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232ED" w14:textId="77113C93" w:rsidR="000D3A05" w:rsidRDefault="000D3A05" w:rsidP="00716129">
      <w:pPr>
        <w:rPr>
          <w:rFonts w:ascii="Times New Roman" w:hAnsi="Times New Roman" w:cs="Times New Roman"/>
          <w:b/>
          <w:sz w:val="40"/>
        </w:rPr>
      </w:pPr>
    </w:p>
    <w:p w14:paraId="46D45068" w14:textId="51D485F7" w:rsidR="00CC7414" w:rsidRDefault="00CC7414" w:rsidP="00CC7414">
      <w:pPr>
        <w:jc w:val="center"/>
        <w:rPr>
          <w:rFonts w:ascii="Times New Roman" w:hAnsi="Times New Roman" w:cs="Times New Roman"/>
          <w:b/>
          <w:sz w:val="40"/>
        </w:rPr>
      </w:pPr>
      <w:proofErr w:type="spellStart"/>
      <w:r>
        <w:rPr>
          <w:rFonts w:ascii="Times New Roman" w:hAnsi="Times New Roman" w:cs="Times New Roman"/>
          <w:b/>
          <w:sz w:val="40"/>
        </w:rPr>
        <w:t>Listowel</w:t>
      </w:r>
      <w:proofErr w:type="spellEnd"/>
      <w:r>
        <w:rPr>
          <w:rFonts w:ascii="Times New Roman" w:hAnsi="Times New Roman" w:cs="Times New Roman"/>
          <w:b/>
          <w:sz w:val="40"/>
        </w:rPr>
        <w:t xml:space="preserve"> </w:t>
      </w:r>
      <w:proofErr w:type="spellStart"/>
      <w:r>
        <w:rPr>
          <w:rFonts w:ascii="Times New Roman" w:hAnsi="Times New Roman" w:cs="Times New Roman"/>
          <w:b/>
          <w:sz w:val="40"/>
        </w:rPr>
        <w:t>Wingham</w:t>
      </w:r>
      <w:proofErr w:type="spellEnd"/>
      <w:r>
        <w:rPr>
          <w:rFonts w:ascii="Times New Roman" w:hAnsi="Times New Roman" w:cs="Times New Roman"/>
          <w:b/>
          <w:sz w:val="40"/>
        </w:rPr>
        <w:t xml:space="preserve"> Hospital</w:t>
      </w:r>
      <w:r w:rsidR="00903E9B">
        <w:rPr>
          <w:rFonts w:ascii="Times New Roman" w:hAnsi="Times New Roman" w:cs="Times New Roman"/>
          <w:b/>
          <w:sz w:val="40"/>
        </w:rPr>
        <w:t>s Alliance</w:t>
      </w:r>
    </w:p>
    <w:p w14:paraId="3CC478E4" w14:textId="64C0ADF9" w:rsidR="00CC7414" w:rsidRDefault="003B2CF4" w:rsidP="008D078B">
      <w:pPr>
        <w:jc w:val="center"/>
        <w:rPr>
          <w:rFonts w:ascii="Times New Roman" w:hAnsi="Times New Roman" w:cs="Times New Roman"/>
          <w:b/>
          <w:sz w:val="40"/>
        </w:rPr>
      </w:pPr>
      <w:r>
        <w:rPr>
          <w:rFonts w:ascii="Times New Roman" w:hAnsi="Times New Roman" w:cs="Times New Roman"/>
          <w:b/>
          <w:sz w:val="40"/>
        </w:rPr>
        <w:t xml:space="preserve">LWHA </w:t>
      </w:r>
      <w:r w:rsidR="00271A7A">
        <w:rPr>
          <w:rFonts w:ascii="Times New Roman" w:hAnsi="Times New Roman" w:cs="Times New Roman"/>
          <w:b/>
          <w:sz w:val="40"/>
        </w:rPr>
        <w:t>Clinical</w:t>
      </w:r>
      <w:r w:rsidR="00241ABD">
        <w:rPr>
          <w:rFonts w:ascii="Times New Roman" w:hAnsi="Times New Roman" w:cs="Times New Roman"/>
          <w:b/>
          <w:sz w:val="40"/>
        </w:rPr>
        <w:t xml:space="preserve"> </w:t>
      </w:r>
      <w:r w:rsidR="00CC7414">
        <w:rPr>
          <w:rFonts w:ascii="Times New Roman" w:hAnsi="Times New Roman" w:cs="Times New Roman"/>
          <w:b/>
          <w:sz w:val="40"/>
        </w:rPr>
        <w:t>Documentation Standards</w:t>
      </w:r>
      <w:r w:rsidR="00903E9B">
        <w:rPr>
          <w:rFonts w:ascii="Times New Roman" w:hAnsi="Times New Roman" w:cs="Times New Roman"/>
          <w:b/>
          <w:sz w:val="40"/>
        </w:rPr>
        <w:t xml:space="preserve"> (2020)</w:t>
      </w:r>
    </w:p>
    <w:p w14:paraId="5207988F" w14:textId="1C1092BD" w:rsidR="00DC753A" w:rsidRPr="00C63911" w:rsidRDefault="00DC753A" w:rsidP="00AD0557">
      <w:pPr>
        <w:rPr>
          <w:rFonts w:ascii="Times New Roman" w:hAnsi="Times New Roman" w:cs="Times New Roman"/>
          <w:sz w:val="24"/>
          <w:szCs w:val="24"/>
        </w:rPr>
      </w:pPr>
    </w:p>
    <w:p w14:paraId="087494EC" w14:textId="04B7BEF9" w:rsidR="00AD0557" w:rsidRDefault="000551DD">
      <w:pPr>
        <w:rPr>
          <w:rFonts w:ascii="Times New Roman" w:hAnsi="Times New Roman" w:cs="Times New Roman"/>
          <w:b/>
          <w:sz w:val="24"/>
          <w:szCs w:val="24"/>
        </w:rPr>
      </w:pPr>
      <w:r>
        <w:rPr>
          <w:rFonts w:ascii="Times New Roman" w:hAnsi="Times New Roman" w:cs="Times New Roman"/>
          <w:b/>
          <w:sz w:val="24"/>
          <w:szCs w:val="24"/>
        </w:rPr>
        <w:t>Introduction</w:t>
      </w:r>
    </w:p>
    <w:p w14:paraId="7B7D6FF1" w14:textId="163C613F" w:rsidR="00271A7A" w:rsidRDefault="00271A7A">
      <w:pPr>
        <w:rPr>
          <w:rFonts w:ascii="Times New Roman" w:hAnsi="Times New Roman" w:cs="Times New Roman"/>
          <w:b/>
          <w:sz w:val="24"/>
          <w:szCs w:val="24"/>
        </w:rPr>
      </w:pPr>
      <w:r>
        <w:rPr>
          <w:rFonts w:ascii="Times New Roman" w:hAnsi="Times New Roman"/>
          <w:sz w:val="24"/>
          <w:szCs w:val="24"/>
        </w:rPr>
        <w:t>Clinical documentation is a vital component of interprofessional practice and communication within a patient’s health record. Documentation is essential to promote safe, quality care through meaningful, clear, and concise communication.</w:t>
      </w:r>
    </w:p>
    <w:p w14:paraId="3EEBA9A5" w14:textId="77777777" w:rsidR="008807C9" w:rsidRPr="00664A8C" w:rsidRDefault="008B308F">
      <w:pPr>
        <w:rPr>
          <w:rFonts w:ascii="Times New Roman" w:hAnsi="Times New Roman" w:cs="Times New Roman"/>
          <w:sz w:val="24"/>
          <w:szCs w:val="24"/>
        </w:rPr>
      </w:pPr>
      <w:r>
        <w:rPr>
          <w:rFonts w:ascii="Times New Roman" w:hAnsi="Times New Roman" w:cs="Times New Roman"/>
          <w:sz w:val="24"/>
          <w:szCs w:val="24"/>
        </w:rPr>
        <w:t>D</w:t>
      </w:r>
      <w:r w:rsidR="005816F0" w:rsidRPr="00664A8C">
        <w:rPr>
          <w:rFonts w:ascii="Times New Roman" w:hAnsi="Times New Roman" w:cs="Times New Roman"/>
          <w:sz w:val="24"/>
          <w:szCs w:val="24"/>
        </w:rPr>
        <w:t>ocumentation</w:t>
      </w:r>
      <w:r w:rsidR="005E7BB5" w:rsidRPr="00664A8C">
        <w:rPr>
          <w:rFonts w:ascii="Times New Roman" w:hAnsi="Times New Roman" w:cs="Times New Roman"/>
          <w:sz w:val="24"/>
          <w:szCs w:val="24"/>
        </w:rPr>
        <w:t>:</w:t>
      </w:r>
    </w:p>
    <w:p w14:paraId="71D7E3CC" w14:textId="77777777" w:rsidR="009B0407" w:rsidRPr="00C63911" w:rsidRDefault="009B0407" w:rsidP="009B0407">
      <w:pPr>
        <w:pStyle w:val="ListParagraph"/>
        <w:numPr>
          <w:ilvl w:val="0"/>
          <w:numId w:val="2"/>
        </w:numPr>
        <w:rPr>
          <w:rFonts w:ascii="Times New Roman" w:hAnsi="Times New Roman" w:cs="Times New Roman"/>
          <w:sz w:val="24"/>
          <w:szCs w:val="24"/>
        </w:rPr>
      </w:pPr>
      <w:r w:rsidRPr="00C63911">
        <w:rPr>
          <w:rFonts w:ascii="Times New Roman" w:hAnsi="Times New Roman" w:cs="Times New Roman"/>
          <w:sz w:val="24"/>
          <w:szCs w:val="24"/>
        </w:rPr>
        <w:t>Provides episodic and longitudinal evidence of:</w:t>
      </w:r>
    </w:p>
    <w:p w14:paraId="024B068B" w14:textId="77777777" w:rsidR="005816F0" w:rsidRPr="00C63911" w:rsidRDefault="005816F0" w:rsidP="009B0407">
      <w:pPr>
        <w:pStyle w:val="ListParagraph"/>
        <w:numPr>
          <w:ilvl w:val="1"/>
          <w:numId w:val="2"/>
        </w:numPr>
        <w:rPr>
          <w:rFonts w:ascii="Times New Roman" w:hAnsi="Times New Roman" w:cs="Times New Roman"/>
          <w:sz w:val="24"/>
          <w:szCs w:val="24"/>
        </w:rPr>
      </w:pPr>
      <w:r w:rsidRPr="00C63911">
        <w:rPr>
          <w:rFonts w:ascii="Times New Roman" w:hAnsi="Times New Roman" w:cs="Times New Roman"/>
          <w:sz w:val="24"/>
          <w:szCs w:val="24"/>
        </w:rPr>
        <w:t xml:space="preserve">The </w:t>
      </w:r>
      <w:r w:rsidR="005A331C">
        <w:rPr>
          <w:rFonts w:ascii="Times New Roman" w:hAnsi="Times New Roman" w:cs="Times New Roman"/>
          <w:sz w:val="24"/>
          <w:szCs w:val="24"/>
        </w:rPr>
        <w:t>patient’s</w:t>
      </w:r>
      <w:r w:rsidRPr="00C63911">
        <w:rPr>
          <w:rFonts w:ascii="Times New Roman" w:hAnsi="Times New Roman" w:cs="Times New Roman"/>
          <w:sz w:val="24"/>
          <w:szCs w:val="24"/>
        </w:rPr>
        <w:t xml:space="preserve"> perspective</w:t>
      </w:r>
    </w:p>
    <w:p w14:paraId="1346B8AC" w14:textId="77777777" w:rsidR="009B0407" w:rsidRPr="00C63911" w:rsidRDefault="005A331C" w:rsidP="009B040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w:t>
      </w:r>
      <w:r w:rsidR="009B0407" w:rsidRPr="00C63911">
        <w:rPr>
          <w:rFonts w:ascii="Times New Roman" w:hAnsi="Times New Roman" w:cs="Times New Roman"/>
          <w:sz w:val="24"/>
          <w:szCs w:val="24"/>
        </w:rPr>
        <w:t xml:space="preserve"> patient’s health history</w:t>
      </w:r>
    </w:p>
    <w:p w14:paraId="1B275E7A" w14:textId="77777777" w:rsidR="009B0407" w:rsidRPr="00C63911" w:rsidRDefault="005A331C" w:rsidP="009B040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The</w:t>
      </w:r>
      <w:r w:rsidR="009B0407" w:rsidRPr="00C63911">
        <w:rPr>
          <w:rFonts w:ascii="Times New Roman" w:hAnsi="Times New Roman" w:cs="Times New Roman"/>
          <w:sz w:val="24"/>
          <w:szCs w:val="24"/>
        </w:rPr>
        <w:t xml:space="preserve"> patient’s health status</w:t>
      </w:r>
    </w:p>
    <w:p w14:paraId="50603D72" w14:textId="77777777" w:rsidR="009B0407" w:rsidRPr="00C63911" w:rsidRDefault="009B0407" w:rsidP="009B0407">
      <w:pPr>
        <w:pStyle w:val="ListParagraph"/>
        <w:numPr>
          <w:ilvl w:val="1"/>
          <w:numId w:val="2"/>
        </w:numPr>
        <w:rPr>
          <w:rFonts w:ascii="Times New Roman" w:hAnsi="Times New Roman" w:cs="Times New Roman"/>
          <w:sz w:val="24"/>
          <w:szCs w:val="24"/>
        </w:rPr>
      </w:pPr>
      <w:r w:rsidRPr="00C63911">
        <w:rPr>
          <w:rFonts w:ascii="Times New Roman" w:hAnsi="Times New Roman" w:cs="Times New Roman"/>
          <w:sz w:val="24"/>
          <w:szCs w:val="24"/>
        </w:rPr>
        <w:t xml:space="preserve">Findings from examination and assessment </w:t>
      </w:r>
    </w:p>
    <w:p w14:paraId="17221110" w14:textId="77777777" w:rsidR="005E7BB5" w:rsidRPr="00C63911" w:rsidRDefault="00F22815" w:rsidP="009B0407">
      <w:pPr>
        <w:pStyle w:val="ListParagraph"/>
        <w:numPr>
          <w:ilvl w:val="1"/>
          <w:numId w:val="2"/>
        </w:numPr>
        <w:rPr>
          <w:rFonts w:ascii="Times New Roman" w:hAnsi="Times New Roman" w:cs="Times New Roman"/>
          <w:sz w:val="24"/>
          <w:szCs w:val="24"/>
        </w:rPr>
      </w:pPr>
      <w:r w:rsidRPr="00C63911">
        <w:rPr>
          <w:rFonts w:ascii="Times New Roman" w:hAnsi="Times New Roman" w:cs="Times New Roman"/>
          <w:sz w:val="24"/>
          <w:szCs w:val="24"/>
        </w:rPr>
        <w:t>Clinical i</w:t>
      </w:r>
      <w:r w:rsidR="005E7BB5" w:rsidRPr="00C63911">
        <w:rPr>
          <w:rFonts w:ascii="Times New Roman" w:hAnsi="Times New Roman" w:cs="Times New Roman"/>
          <w:sz w:val="24"/>
          <w:szCs w:val="24"/>
        </w:rPr>
        <w:t xml:space="preserve">nterventions and </w:t>
      </w:r>
      <w:r w:rsidR="009B0407" w:rsidRPr="00C63911">
        <w:rPr>
          <w:rFonts w:ascii="Times New Roman" w:hAnsi="Times New Roman" w:cs="Times New Roman"/>
          <w:sz w:val="24"/>
          <w:szCs w:val="24"/>
        </w:rPr>
        <w:t>treatment</w:t>
      </w:r>
      <w:r w:rsidR="005E7BB5" w:rsidRPr="00C63911">
        <w:rPr>
          <w:rFonts w:ascii="Times New Roman" w:hAnsi="Times New Roman" w:cs="Times New Roman"/>
          <w:sz w:val="24"/>
          <w:szCs w:val="24"/>
        </w:rPr>
        <w:t xml:space="preserve"> modalities</w:t>
      </w:r>
    </w:p>
    <w:p w14:paraId="10F553B4" w14:textId="77777777" w:rsidR="009B0407" w:rsidRPr="00C63911" w:rsidRDefault="005E7BB5" w:rsidP="009B0407">
      <w:pPr>
        <w:pStyle w:val="ListParagraph"/>
        <w:numPr>
          <w:ilvl w:val="1"/>
          <w:numId w:val="2"/>
        </w:numPr>
        <w:rPr>
          <w:rFonts w:ascii="Times New Roman" w:hAnsi="Times New Roman" w:cs="Times New Roman"/>
          <w:sz w:val="24"/>
          <w:szCs w:val="24"/>
        </w:rPr>
      </w:pPr>
      <w:r w:rsidRPr="00C63911">
        <w:rPr>
          <w:rFonts w:ascii="Times New Roman" w:hAnsi="Times New Roman" w:cs="Times New Roman"/>
          <w:sz w:val="24"/>
          <w:szCs w:val="24"/>
        </w:rPr>
        <w:t>O</w:t>
      </w:r>
      <w:r w:rsidR="009B0407" w:rsidRPr="00C63911">
        <w:rPr>
          <w:rFonts w:ascii="Times New Roman" w:hAnsi="Times New Roman" w:cs="Times New Roman"/>
          <w:sz w:val="24"/>
          <w:szCs w:val="24"/>
        </w:rPr>
        <w:t>utcomes</w:t>
      </w:r>
      <w:r w:rsidRPr="00C63911">
        <w:rPr>
          <w:rFonts w:ascii="Times New Roman" w:hAnsi="Times New Roman" w:cs="Times New Roman"/>
          <w:sz w:val="24"/>
          <w:szCs w:val="24"/>
        </w:rPr>
        <w:t xml:space="preserve"> and evaluation</w:t>
      </w:r>
    </w:p>
    <w:p w14:paraId="2E98DF68" w14:textId="77777777" w:rsidR="009B0407" w:rsidRPr="00C63911" w:rsidRDefault="009B0407" w:rsidP="009B0407">
      <w:pPr>
        <w:pStyle w:val="ListParagraph"/>
        <w:numPr>
          <w:ilvl w:val="0"/>
          <w:numId w:val="2"/>
        </w:numPr>
        <w:rPr>
          <w:rFonts w:ascii="Times New Roman" w:hAnsi="Times New Roman" w:cs="Times New Roman"/>
          <w:sz w:val="24"/>
          <w:szCs w:val="24"/>
        </w:rPr>
      </w:pPr>
      <w:r w:rsidRPr="00C63911">
        <w:rPr>
          <w:rFonts w:ascii="Times New Roman" w:hAnsi="Times New Roman" w:cs="Times New Roman"/>
          <w:sz w:val="24"/>
          <w:szCs w:val="24"/>
        </w:rPr>
        <w:t>Provides the basis for the plan of care and discharge</w:t>
      </w:r>
    </w:p>
    <w:p w14:paraId="39BF6968" w14:textId="77777777" w:rsidR="00F22815" w:rsidRPr="00C63911" w:rsidRDefault="00F22815" w:rsidP="009B0407">
      <w:pPr>
        <w:pStyle w:val="ListParagraph"/>
        <w:numPr>
          <w:ilvl w:val="0"/>
          <w:numId w:val="2"/>
        </w:numPr>
        <w:rPr>
          <w:rFonts w:ascii="Times New Roman" w:hAnsi="Times New Roman" w:cs="Times New Roman"/>
          <w:sz w:val="24"/>
          <w:szCs w:val="24"/>
        </w:rPr>
      </w:pPr>
      <w:r w:rsidRPr="00C63911">
        <w:rPr>
          <w:rFonts w:ascii="Times New Roman" w:hAnsi="Times New Roman" w:cs="Times New Roman"/>
          <w:sz w:val="24"/>
          <w:szCs w:val="24"/>
        </w:rPr>
        <w:t>Promotes continuity of care by allowing other team members access to information</w:t>
      </w:r>
    </w:p>
    <w:p w14:paraId="7F3B7F56" w14:textId="77777777" w:rsidR="009B0407" w:rsidRPr="00C63911" w:rsidRDefault="009B0407" w:rsidP="009B0407">
      <w:pPr>
        <w:pStyle w:val="ListParagraph"/>
        <w:numPr>
          <w:ilvl w:val="0"/>
          <w:numId w:val="2"/>
        </w:numPr>
        <w:rPr>
          <w:rFonts w:ascii="Times New Roman" w:hAnsi="Times New Roman" w:cs="Times New Roman"/>
          <w:sz w:val="24"/>
          <w:szCs w:val="24"/>
        </w:rPr>
      </w:pPr>
      <w:r w:rsidRPr="00C63911">
        <w:rPr>
          <w:rFonts w:ascii="Times New Roman" w:hAnsi="Times New Roman" w:cs="Times New Roman"/>
          <w:sz w:val="24"/>
          <w:szCs w:val="24"/>
        </w:rPr>
        <w:t xml:space="preserve">Facilitates a forum for interdisciplinary team communication </w:t>
      </w:r>
    </w:p>
    <w:p w14:paraId="28910E2A" w14:textId="1455AC75" w:rsidR="009B0407" w:rsidRPr="00C63911" w:rsidRDefault="009B0407" w:rsidP="009B0407">
      <w:pPr>
        <w:pStyle w:val="ListParagraph"/>
        <w:numPr>
          <w:ilvl w:val="0"/>
          <w:numId w:val="2"/>
        </w:numPr>
        <w:rPr>
          <w:rFonts w:ascii="Times New Roman" w:hAnsi="Times New Roman" w:cs="Times New Roman"/>
          <w:sz w:val="24"/>
          <w:szCs w:val="24"/>
        </w:rPr>
      </w:pPr>
      <w:r w:rsidRPr="00C63911">
        <w:rPr>
          <w:rFonts w:ascii="Times New Roman" w:hAnsi="Times New Roman" w:cs="Times New Roman"/>
          <w:sz w:val="24"/>
          <w:szCs w:val="24"/>
        </w:rPr>
        <w:t xml:space="preserve">Protects the legal interests of patients, </w:t>
      </w:r>
      <w:r w:rsidR="000D3A05">
        <w:rPr>
          <w:rFonts w:ascii="Times New Roman" w:hAnsi="Times New Roman" w:cs="Times New Roman"/>
          <w:sz w:val="24"/>
          <w:szCs w:val="24"/>
        </w:rPr>
        <w:t>clinicians</w:t>
      </w:r>
      <w:r w:rsidRPr="00C63911">
        <w:rPr>
          <w:rFonts w:ascii="Times New Roman" w:hAnsi="Times New Roman" w:cs="Times New Roman"/>
          <w:sz w:val="24"/>
          <w:szCs w:val="24"/>
        </w:rPr>
        <w:t xml:space="preserve">, and the organization </w:t>
      </w:r>
    </w:p>
    <w:p w14:paraId="5FD927EA" w14:textId="77777777" w:rsidR="009B0407" w:rsidRPr="00C63911" w:rsidRDefault="009B0407" w:rsidP="009B0407">
      <w:pPr>
        <w:pStyle w:val="ListParagraph"/>
        <w:numPr>
          <w:ilvl w:val="0"/>
          <w:numId w:val="2"/>
        </w:numPr>
        <w:rPr>
          <w:rFonts w:ascii="Times New Roman" w:hAnsi="Times New Roman" w:cs="Times New Roman"/>
          <w:sz w:val="24"/>
          <w:szCs w:val="24"/>
        </w:rPr>
      </w:pPr>
      <w:r w:rsidRPr="00C63911">
        <w:rPr>
          <w:rFonts w:ascii="Times New Roman" w:hAnsi="Times New Roman" w:cs="Times New Roman"/>
          <w:sz w:val="24"/>
          <w:szCs w:val="24"/>
        </w:rPr>
        <w:t xml:space="preserve">Supports analytics, auditing, and reporting </w:t>
      </w:r>
    </w:p>
    <w:p w14:paraId="28DD20DD" w14:textId="1B354C3E" w:rsidR="009B0407" w:rsidRDefault="009B0407" w:rsidP="009B0407">
      <w:pPr>
        <w:pStyle w:val="ListParagraph"/>
        <w:numPr>
          <w:ilvl w:val="0"/>
          <w:numId w:val="2"/>
        </w:numPr>
        <w:rPr>
          <w:rFonts w:ascii="Times New Roman" w:hAnsi="Times New Roman" w:cs="Times New Roman"/>
          <w:sz w:val="24"/>
          <w:szCs w:val="24"/>
        </w:rPr>
      </w:pPr>
      <w:r w:rsidRPr="00C63911">
        <w:rPr>
          <w:rFonts w:ascii="Times New Roman" w:hAnsi="Times New Roman" w:cs="Times New Roman"/>
          <w:sz w:val="24"/>
          <w:szCs w:val="24"/>
        </w:rPr>
        <w:t xml:space="preserve">Provides data for research purposes </w:t>
      </w:r>
    </w:p>
    <w:p w14:paraId="66BA9E0B" w14:textId="26196E5F" w:rsidR="00716129" w:rsidRDefault="00716129" w:rsidP="00716129">
      <w:pPr>
        <w:rPr>
          <w:rFonts w:ascii="Times New Roman" w:hAnsi="Times New Roman" w:cs="Times New Roman"/>
          <w:sz w:val="24"/>
          <w:szCs w:val="24"/>
        </w:rPr>
      </w:pPr>
    </w:p>
    <w:p w14:paraId="4DA50BAE" w14:textId="77777777" w:rsidR="00716129" w:rsidRPr="00716129" w:rsidRDefault="00716129" w:rsidP="00716129">
      <w:pPr>
        <w:rPr>
          <w:rFonts w:ascii="Times New Roman" w:hAnsi="Times New Roman" w:cs="Times New Roman"/>
          <w:b/>
          <w:sz w:val="24"/>
          <w:szCs w:val="24"/>
        </w:rPr>
      </w:pPr>
      <w:r w:rsidRPr="00716129">
        <w:rPr>
          <w:rFonts w:ascii="Times New Roman" w:hAnsi="Times New Roman" w:cs="Times New Roman"/>
          <w:b/>
          <w:sz w:val="24"/>
          <w:szCs w:val="24"/>
        </w:rPr>
        <w:t>Definition of Terms</w:t>
      </w:r>
    </w:p>
    <w:p w14:paraId="4FBDEDB3" w14:textId="77777777" w:rsidR="00716129" w:rsidRPr="00716129" w:rsidRDefault="00716129" w:rsidP="00716129">
      <w:pPr>
        <w:shd w:val="clear" w:color="auto" w:fill="FFFFFF"/>
        <w:rPr>
          <w:rFonts w:ascii="Times New Roman" w:hAnsi="Times New Roman" w:cs="Times New Roman"/>
          <w:sz w:val="24"/>
          <w:szCs w:val="24"/>
        </w:rPr>
      </w:pPr>
      <w:r w:rsidRPr="00716129">
        <w:rPr>
          <w:rFonts w:ascii="Times New Roman" w:hAnsi="Times New Roman" w:cs="Times New Roman"/>
          <w:b/>
          <w:sz w:val="24"/>
          <w:szCs w:val="24"/>
        </w:rPr>
        <w:t>Downtime</w:t>
      </w:r>
      <w:r w:rsidRPr="00716129">
        <w:rPr>
          <w:rFonts w:ascii="Times New Roman" w:hAnsi="Times New Roman" w:cs="Times New Roman"/>
          <w:sz w:val="24"/>
          <w:szCs w:val="24"/>
        </w:rPr>
        <w:t xml:space="preserve"> – A period in which organizational software or hardware is temporarily unavailable </w:t>
      </w:r>
    </w:p>
    <w:p w14:paraId="4454BD8D" w14:textId="77777777" w:rsidR="00716129" w:rsidRPr="00716129" w:rsidRDefault="00716129" w:rsidP="00716129">
      <w:pPr>
        <w:shd w:val="clear" w:color="auto" w:fill="FFFFFF"/>
        <w:rPr>
          <w:rFonts w:ascii="Times New Roman" w:hAnsi="Times New Roman" w:cs="Times New Roman"/>
          <w:sz w:val="24"/>
          <w:szCs w:val="24"/>
        </w:rPr>
      </w:pPr>
      <w:r w:rsidRPr="00716129">
        <w:rPr>
          <w:rFonts w:ascii="Times New Roman" w:hAnsi="Times New Roman" w:cs="Times New Roman"/>
          <w:b/>
          <w:sz w:val="24"/>
          <w:szCs w:val="24"/>
        </w:rPr>
        <w:t>Electronic Signature</w:t>
      </w:r>
      <w:r w:rsidRPr="00716129">
        <w:rPr>
          <w:rFonts w:ascii="Times New Roman" w:hAnsi="Times New Roman" w:cs="Times New Roman"/>
          <w:sz w:val="24"/>
          <w:szCs w:val="24"/>
        </w:rPr>
        <w:t xml:space="preserve"> – The unique digital identifier that authenticates an individual’s data entry when signed into the organization’s electronic software</w:t>
      </w:r>
    </w:p>
    <w:p w14:paraId="01F895AE" w14:textId="77777777" w:rsidR="00716129" w:rsidRPr="00716129" w:rsidRDefault="00716129" w:rsidP="00716129">
      <w:pPr>
        <w:shd w:val="clear" w:color="auto" w:fill="FFFFFF"/>
        <w:rPr>
          <w:rFonts w:ascii="Times New Roman" w:hAnsi="Times New Roman" w:cs="Times New Roman"/>
          <w:sz w:val="24"/>
          <w:szCs w:val="24"/>
        </w:rPr>
      </w:pPr>
      <w:r w:rsidRPr="00716129">
        <w:rPr>
          <w:rFonts w:ascii="Times New Roman" w:hAnsi="Times New Roman" w:cs="Times New Roman"/>
          <w:b/>
          <w:sz w:val="24"/>
          <w:szCs w:val="24"/>
        </w:rPr>
        <w:t xml:space="preserve">Health Care Provider </w:t>
      </w:r>
      <w:r w:rsidRPr="00716129">
        <w:rPr>
          <w:rFonts w:ascii="Times New Roman" w:hAnsi="Times New Roman" w:cs="Times New Roman"/>
          <w:sz w:val="24"/>
          <w:szCs w:val="24"/>
        </w:rPr>
        <w:t>– All individuals who provide care to patients and document in the patient’s health record</w:t>
      </w:r>
    </w:p>
    <w:p w14:paraId="3892E451" w14:textId="77777777" w:rsidR="00716129" w:rsidRPr="00716129" w:rsidRDefault="00716129" w:rsidP="00716129">
      <w:pPr>
        <w:shd w:val="clear" w:color="auto" w:fill="FFFFFF"/>
        <w:rPr>
          <w:rFonts w:ascii="Times New Roman" w:hAnsi="Times New Roman" w:cs="Times New Roman"/>
          <w:sz w:val="24"/>
          <w:szCs w:val="24"/>
        </w:rPr>
      </w:pPr>
      <w:r w:rsidRPr="00716129">
        <w:rPr>
          <w:rFonts w:ascii="Times New Roman" w:hAnsi="Times New Roman" w:cs="Times New Roman"/>
          <w:b/>
          <w:sz w:val="24"/>
          <w:szCs w:val="24"/>
        </w:rPr>
        <w:lastRenderedPageBreak/>
        <w:t>Health Care Team</w:t>
      </w:r>
      <w:r w:rsidRPr="00716129">
        <w:rPr>
          <w:rFonts w:ascii="Times New Roman" w:hAnsi="Times New Roman" w:cs="Times New Roman"/>
          <w:sz w:val="24"/>
          <w:szCs w:val="24"/>
        </w:rPr>
        <w:t xml:space="preserve"> – The health care professionals providing care to the patient (e.g. physicians, nurses, health disciplines professionals)</w:t>
      </w:r>
    </w:p>
    <w:p w14:paraId="764DC26E" w14:textId="77777777" w:rsidR="00716129" w:rsidRPr="00716129" w:rsidRDefault="00716129" w:rsidP="00716129">
      <w:pPr>
        <w:shd w:val="clear" w:color="auto" w:fill="FFFFFF"/>
        <w:rPr>
          <w:rFonts w:ascii="Times New Roman" w:eastAsia="Times New Roman" w:hAnsi="Times New Roman" w:cs="Times New Roman"/>
          <w:sz w:val="24"/>
          <w:szCs w:val="24"/>
        </w:rPr>
      </w:pPr>
      <w:r w:rsidRPr="00716129">
        <w:rPr>
          <w:rFonts w:ascii="Times New Roman" w:hAnsi="Times New Roman" w:cs="Times New Roman"/>
          <w:b/>
          <w:sz w:val="24"/>
          <w:szCs w:val="24"/>
        </w:rPr>
        <w:t>Health Records</w:t>
      </w:r>
      <w:r w:rsidRPr="00716129">
        <w:rPr>
          <w:rFonts w:ascii="Times New Roman" w:hAnsi="Times New Roman" w:cs="Times New Roman"/>
          <w:sz w:val="24"/>
          <w:szCs w:val="24"/>
        </w:rPr>
        <w:t xml:space="preserve"> – Re</w:t>
      </w:r>
      <w:r w:rsidRPr="00716129">
        <w:rPr>
          <w:rFonts w:ascii="Times New Roman" w:eastAsia="Times New Roman" w:hAnsi="Times New Roman" w:cs="Times New Roman"/>
          <w:sz w:val="24"/>
          <w:szCs w:val="24"/>
        </w:rPr>
        <w:t>cords of personal health information including but not limited to:</w:t>
      </w:r>
    </w:p>
    <w:p w14:paraId="2028DFFD" w14:textId="77777777" w:rsidR="00716129" w:rsidRPr="00716129" w:rsidRDefault="00716129" w:rsidP="00716129">
      <w:pPr>
        <w:numPr>
          <w:ilvl w:val="0"/>
          <w:numId w:val="16"/>
        </w:numPr>
        <w:shd w:val="clear" w:color="auto" w:fill="FFFFFF"/>
        <w:spacing w:after="0" w:line="240" w:lineRule="auto"/>
        <w:rPr>
          <w:rFonts w:ascii="Times New Roman" w:eastAsia="Times New Roman" w:hAnsi="Times New Roman" w:cs="Times New Roman"/>
          <w:sz w:val="24"/>
          <w:szCs w:val="24"/>
        </w:rPr>
      </w:pPr>
      <w:r w:rsidRPr="00716129">
        <w:rPr>
          <w:rFonts w:ascii="Times New Roman" w:eastAsia="Times New Roman" w:hAnsi="Times New Roman" w:cs="Times New Roman"/>
          <w:sz w:val="24"/>
          <w:szCs w:val="24"/>
        </w:rPr>
        <w:t>Hard-copy health records/charts housed in Health Information Management or designated alternative locations (e.g., Radiology),</w:t>
      </w:r>
    </w:p>
    <w:p w14:paraId="5B25A149" w14:textId="77777777" w:rsidR="00716129" w:rsidRPr="00716129" w:rsidRDefault="00716129" w:rsidP="00716129">
      <w:pPr>
        <w:numPr>
          <w:ilvl w:val="0"/>
          <w:numId w:val="16"/>
        </w:numPr>
        <w:shd w:val="clear" w:color="auto" w:fill="FFFFFF"/>
        <w:spacing w:after="0" w:line="240" w:lineRule="auto"/>
        <w:rPr>
          <w:rFonts w:ascii="Times New Roman" w:eastAsia="Times New Roman" w:hAnsi="Times New Roman" w:cs="Times New Roman"/>
          <w:sz w:val="24"/>
          <w:szCs w:val="24"/>
        </w:rPr>
      </w:pPr>
      <w:r w:rsidRPr="00716129">
        <w:rPr>
          <w:rFonts w:ascii="Times New Roman" w:eastAsia="Times New Roman" w:hAnsi="Times New Roman" w:cs="Times New Roman"/>
          <w:sz w:val="24"/>
          <w:szCs w:val="24"/>
        </w:rPr>
        <w:t>Electronic patient records, and</w:t>
      </w:r>
    </w:p>
    <w:p w14:paraId="4DA94616" w14:textId="77777777" w:rsidR="00716129" w:rsidRPr="00716129" w:rsidRDefault="00716129" w:rsidP="00716129">
      <w:pPr>
        <w:numPr>
          <w:ilvl w:val="0"/>
          <w:numId w:val="16"/>
        </w:numPr>
        <w:shd w:val="clear" w:color="auto" w:fill="FFFFFF"/>
        <w:spacing w:after="0" w:line="240" w:lineRule="auto"/>
        <w:rPr>
          <w:rFonts w:ascii="Times New Roman" w:eastAsia="Times New Roman" w:hAnsi="Times New Roman" w:cs="Times New Roman"/>
          <w:sz w:val="24"/>
          <w:szCs w:val="24"/>
        </w:rPr>
      </w:pPr>
      <w:r w:rsidRPr="00716129">
        <w:rPr>
          <w:rFonts w:ascii="Times New Roman" w:eastAsia="Times New Roman" w:hAnsi="Times New Roman" w:cs="Times New Roman"/>
          <w:sz w:val="24"/>
          <w:szCs w:val="24"/>
        </w:rPr>
        <w:t>Diagnostic images and reports, lab specimens and reports, photographs, videos, sound recordings, microfilm or microfiche</w:t>
      </w:r>
    </w:p>
    <w:p w14:paraId="068C4AAC" w14:textId="77777777" w:rsidR="00716129" w:rsidRPr="00716129" w:rsidRDefault="00716129" w:rsidP="00716129">
      <w:pPr>
        <w:shd w:val="clear" w:color="auto" w:fill="FFFFFF"/>
        <w:spacing w:after="0" w:line="240" w:lineRule="auto"/>
        <w:rPr>
          <w:rFonts w:ascii="Times New Roman" w:eastAsia="Times New Roman" w:hAnsi="Times New Roman" w:cs="Times New Roman"/>
          <w:b/>
          <w:sz w:val="24"/>
          <w:szCs w:val="24"/>
        </w:rPr>
      </w:pPr>
    </w:p>
    <w:p w14:paraId="055630A2" w14:textId="401F299D" w:rsidR="00716129" w:rsidRPr="00716129" w:rsidRDefault="00716129" w:rsidP="00716129">
      <w:pPr>
        <w:shd w:val="clear" w:color="auto" w:fill="FFFFFF"/>
        <w:spacing w:after="0" w:line="240" w:lineRule="auto"/>
        <w:rPr>
          <w:rFonts w:ascii="Times New Roman" w:eastAsia="Times New Roman" w:hAnsi="Times New Roman" w:cs="Times New Roman"/>
          <w:sz w:val="24"/>
          <w:szCs w:val="24"/>
        </w:rPr>
      </w:pPr>
      <w:r w:rsidRPr="00716129">
        <w:rPr>
          <w:rFonts w:ascii="Times New Roman" w:eastAsia="Times New Roman" w:hAnsi="Times New Roman" w:cs="Times New Roman"/>
          <w:b/>
          <w:sz w:val="24"/>
          <w:szCs w:val="24"/>
        </w:rPr>
        <w:t>Regulated Health Professional</w:t>
      </w:r>
      <w:r w:rsidRPr="00716129">
        <w:rPr>
          <w:rFonts w:ascii="Times New Roman" w:eastAsia="Times New Roman" w:hAnsi="Times New Roman" w:cs="Times New Roman"/>
          <w:sz w:val="24"/>
          <w:szCs w:val="24"/>
        </w:rPr>
        <w:t xml:space="preserve"> – A member of the College of a health profession as defined in the Regulated Health Professions Act or the Social Work and Social Service Work Act.</w:t>
      </w:r>
    </w:p>
    <w:p w14:paraId="56947963" w14:textId="77777777" w:rsidR="00716129" w:rsidRPr="00716129" w:rsidRDefault="00716129" w:rsidP="00716129">
      <w:pPr>
        <w:pStyle w:val="ListParagraph"/>
        <w:numPr>
          <w:ilvl w:val="0"/>
          <w:numId w:val="16"/>
        </w:numPr>
        <w:shd w:val="clear" w:color="auto" w:fill="FFFFFF"/>
        <w:spacing w:after="0" w:line="240" w:lineRule="auto"/>
        <w:rPr>
          <w:rFonts w:ascii="Times New Roman" w:eastAsia="Times New Roman" w:hAnsi="Times New Roman" w:cs="Times New Roman"/>
          <w:sz w:val="24"/>
          <w:szCs w:val="24"/>
        </w:rPr>
      </w:pPr>
      <w:r w:rsidRPr="00716129">
        <w:rPr>
          <w:rFonts w:ascii="Times New Roman" w:eastAsia="Times New Roman" w:hAnsi="Times New Roman" w:cs="Times New Roman"/>
          <w:sz w:val="24"/>
          <w:szCs w:val="24"/>
        </w:rPr>
        <w:t>Sign/Signature</w:t>
      </w:r>
    </w:p>
    <w:p w14:paraId="1901B032" w14:textId="77777777" w:rsidR="00716129" w:rsidRPr="00716129" w:rsidRDefault="00716129" w:rsidP="00716129">
      <w:pPr>
        <w:shd w:val="clear" w:color="auto" w:fill="FFFFFF"/>
        <w:spacing w:after="0" w:line="240" w:lineRule="auto"/>
        <w:ind w:left="360"/>
        <w:rPr>
          <w:rFonts w:ascii="Times New Roman" w:eastAsia="Times New Roman" w:hAnsi="Times New Roman" w:cs="Times New Roman"/>
          <w:sz w:val="24"/>
          <w:szCs w:val="24"/>
        </w:rPr>
      </w:pPr>
    </w:p>
    <w:p w14:paraId="70D130D9" w14:textId="77777777" w:rsidR="00716129" w:rsidRPr="00716129" w:rsidRDefault="00716129" w:rsidP="00716129">
      <w:pPr>
        <w:shd w:val="clear" w:color="auto" w:fill="FFFFFF"/>
        <w:spacing w:after="0" w:line="240" w:lineRule="auto"/>
        <w:rPr>
          <w:rFonts w:ascii="Times New Roman" w:eastAsia="Times New Roman" w:hAnsi="Times New Roman" w:cs="Times New Roman"/>
          <w:sz w:val="24"/>
          <w:szCs w:val="24"/>
        </w:rPr>
      </w:pPr>
      <w:r w:rsidRPr="00716129">
        <w:rPr>
          <w:rFonts w:ascii="Times New Roman" w:eastAsia="Times New Roman" w:hAnsi="Times New Roman" w:cs="Times New Roman"/>
          <w:b/>
          <w:sz w:val="24"/>
          <w:szCs w:val="24"/>
        </w:rPr>
        <w:t>Standard</w:t>
      </w:r>
      <w:r w:rsidRPr="00716129">
        <w:rPr>
          <w:rFonts w:ascii="Times New Roman" w:eastAsia="Times New Roman" w:hAnsi="Times New Roman" w:cs="Times New Roman"/>
          <w:sz w:val="24"/>
          <w:szCs w:val="24"/>
        </w:rPr>
        <w:t xml:space="preserve"> – Specifies uniform controls or requirements for an activity or practice based on accepted best practices and legal/regulatory requirements</w:t>
      </w:r>
    </w:p>
    <w:p w14:paraId="501B980D" w14:textId="6B4DCC2F" w:rsidR="00716129" w:rsidRPr="00716129" w:rsidRDefault="00716129" w:rsidP="00716129">
      <w:pPr>
        <w:rPr>
          <w:rFonts w:ascii="Times New Roman" w:hAnsi="Times New Roman" w:cs="Times New Roman"/>
          <w:sz w:val="24"/>
          <w:szCs w:val="24"/>
        </w:rPr>
      </w:pPr>
    </w:p>
    <w:p w14:paraId="0435CD68" w14:textId="08B38C57" w:rsidR="000551DD" w:rsidRDefault="00BD42A2" w:rsidP="00930662">
      <w:pPr>
        <w:rPr>
          <w:rFonts w:ascii="Times New Roman" w:hAnsi="Times New Roman" w:cs="Times New Roman"/>
          <w:b/>
          <w:sz w:val="24"/>
          <w:szCs w:val="24"/>
        </w:rPr>
      </w:pPr>
      <w:r>
        <w:rPr>
          <w:rFonts w:ascii="Times New Roman" w:hAnsi="Times New Roman" w:cs="Times New Roman"/>
          <w:b/>
          <w:sz w:val="24"/>
          <w:szCs w:val="24"/>
        </w:rPr>
        <w:t>Purpose</w:t>
      </w:r>
    </w:p>
    <w:p w14:paraId="1F15D059" w14:textId="1DBB9774" w:rsidR="000551DD" w:rsidRPr="00C63911" w:rsidRDefault="000551DD" w:rsidP="000551DD">
      <w:pPr>
        <w:rPr>
          <w:rFonts w:ascii="Times New Roman" w:hAnsi="Times New Roman" w:cs="Times New Roman"/>
          <w:sz w:val="24"/>
          <w:szCs w:val="24"/>
        </w:rPr>
      </w:pPr>
      <w:r w:rsidRPr="00C63911">
        <w:rPr>
          <w:rFonts w:ascii="Times New Roman" w:hAnsi="Times New Roman" w:cs="Times New Roman"/>
          <w:sz w:val="24"/>
          <w:szCs w:val="24"/>
        </w:rPr>
        <w:t xml:space="preserve">The following document outlines the standard for clinical documentation for all </w:t>
      </w:r>
      <w:r w:rsidR="00271A7A">
        <w:rPr>
          <w:rFonts w:ascii="Times New Roman" w:hAnsi="Times New Roman" w:cs="Times New Roman"/>
          <w:sz w:val="24"/>
          <w:szCs w:val="24"/>
        </w:rPr>
        <w:t>Health Care providers (HC</w:t>
      </w:r>
      <w:r w:rsidR="008B308F">
        <w:rPr>
          <w:rFonts w:ascii="Times New Roman" w:hAnsi="Times New Roman" w:cs="Times New Roman"/>
          <w:sz w:val="24"/>
          <w:szCs w:val="24"/>
        </w:rPr>
        <w:t>Ps</w:t>
      </w:r>
      <w:r w:rsidR="00271A7A">
        <w:rPr>
          <w:rFonts w:ascii="Times New Roman" w:hAnsi="Times New Roman" w:cs="Times New Roman"/>
          <w:sz w:val="24"/>
          <w:szCs w:val="24"/>
        </w:rPr>
        <w:t>)</w:t>
      </w:r>
      <w:r w:rsidRPr="00C63911">
        <w:rPr>
          <w:rFonts w:ascii="Times New Roman" w:hAnsi="Times New Roman" w:cs="Times New Roman"/>
          <w:sz w:val="24"/>
          <w:szCs w:val="24"/>
        </w:rPr>
        <w:t xml:space="preserve"> practicing within</w:t>
      </w:r>
      <w:r w:rsidR="007F6EE4">
        <w:rPr>
          <w:rFonts w:ascii="Times New Roman" w:hAnsi="Times New Roman" w:cs="Times New Roman"/>
          <w:sz w:val="24"/>
          <w:szCs w:val="24"/>
        </w:rPr>
        <w:t xml:space="preserve"> Listowel Wingham Hospitals Alliance (LWHA) </w:t>
      </w:r>
      <w:r w:rsidRPr="00C63911">
        <w:rPr>
          <w:rFonts w:ascii="Times New Roman" w:hAnsi="Times New Roman" w:cs="Times New Roman"/>
          <w:sz w:val="24"/>
          <w:szCs w:val="24"/>
        </w:rPr>
        <w:t xml:space="preserve">and adheres to both legislative requirements and regulatory requirements </w:t>
      </w:r>
      <w:r w:rsidR="00271A7A">
        <w:rPr>
          <w:rFonts w:ascii="Times New Roman" w:hAnsi="Times New Roman" w:cs="Times New Roman"/>
          <w:sz w:val="24"/>
          <w:szCs w:val="24"/>
        </w:rPr>
        <w:t xml:space="preserve">accordingly. </w:t>
      </w:r>
      <w:r w:rsidRPr="00C63911">
        <w:rPr>
          <w:rFonts w:ascii="Times New Roman" w:hAnsi="Times New Roman" w:cs="Times New Roman"/>
          <w:sz w:val="24"/>
          <w:szCs w:val="24"/>
        </w:rPr>
        <w:t xml:space="preserve">It serves to inform </w:t>
      </w:r>
      <w:r w:rsidR="008B308F">
        <w:rPr>
          <w:rFonts w:ascii="Times New Roman" w:hAnsi="Times New Roman" w:cs="Times New Roman"/>
          <w:sz w:val="24"/>
          <w:szCs w:val="24"/>
        </w:rPr>
        <w:t>H</w:t>
      </w:r>
      <w:r w:rsidR="00271A7A">
        <w:rPr>
          <w:rFonts w:ascii="Times New Roman" w:hAnsi="Times New Roman" w:cs="Times New Roman"/>
          <w:sz w:val="24"/>
          <w:szCs w:val="24"/>
        </w:rPr>
        <w:t>C</w:t>
      </w:r>
      <w:r w:rsidR="008B308F">
        <w:rPr>
          <w:rFonts w:ascii="Times New Roman" w:hAnsi="Times New Roman" w:cs="Times New Roman"/>
          <w:sz w:val="24"/>
          <w:szCs w:val="24"/>
        </w:rPr>
        <w:t>Ps</w:t>
      </w:r>
      <w:r w:rsidR="008B308F" w:rsidRPr="00C63911">
        <w:rPr>
          <w:rFonts w:ascii="Times New Roman" w:hAnsi="Times New Roman" w:cs="Times New Roman"/>
          <w:sz w:val="24"/>
          <w:szCs w:val="24"/>
        </w:rPr>
        <w:t xml:space="preserve"> </w:t>
      </w:r>
      <w:r w:rsidRPr="00C63911">
        <w:rPr>
          <w:rFonts w:ascii="Times New Roman" w:hAnsi="Times New Roman" w:cs="Times New Roman"/>
          <w:sz w:val="24"/>
          <w:szCs w:val="24"/>
        </w:rPr>
        <w:t xml:space="preserve">of their accountabilities when documenting and applies to all </w:t>
      </w:r>
      <w:r w:rsidR="008B308F">
        <w:rPr>
          <w:rFonts w:ascii="Times New Roman" w:hAnsi="Times New Roman" w:cs="Times New Roman"/>
          <w:sz w:val="24"/>
          <w:szCs w:val="24"/>
        </w:rPr>
        <w:t>H</w:t>
      </w:r>
      <w:r w:rsidR="00271A7A">
        <w:rPr>
          <w:rFonts w:ascii="Times New Roman" w:hAnsi="Times New Roman" w:cs="Times New Roman"/>
          <w:sz w:val="24"/>
          <w:szCs w:val="24"/>
        </w:rPr>
        <w:t>C</w:t>
      </w:r>
      <w:r w:rsidR="008B308F">
        <w:rPr>
          <w:rFonts w:ascii="Times New Roman" w:hAnsi="Times New Roman" w:cs="Times New Roman"/>
          <w:sz w:val="24"/>
          <w:szCs w:val="24"/>
        </w:rPr>
        <w:t>Ps</w:t>
      </w:r>
      <w:r w:rsidR="008B308F" w:rsidRPr="00C63911">
        <w:rPr>
          <w:rFonts w:ascii="Times New Roman" w:hAnsi="Times New Roman" w:cs="Times New Roman"/>
          <w:sz w:val="24"/>
          <w:szCs w:val="24"/>
        </w:rPr>
        <w:t xml:space="preserve"> </w:t>
      </w:r>
      <w:r w:rsidRPr="00C63911">
        <w:rPr>
          <w:rFonts w:ascii="Times New Roman" w:hAnsi="Times New Roman" w:cs="Times New Roman"/>
          <w:sz w:val="24"/>
          <w:szCs w:val="24"/>
        </w:rPr>
        <w:t xml:space="preserve">regardless of role, job description, or area of practice. This standard will ensure that </w:t>
      </w:r>
      <w:r w:rsidR="008B308F">
        <w:rPr>
          <w:rFonts w:ascii="Times New Roman" w:hAnsi="Times New Roman" w:cs="Times New Roman"/>
          <w:sz w:val="24"/>
          <w:szCs w:val="24"/>
        </w:rPr>
        <w:t>H</w:t>
      </w:r>
      <w:r w:rsidR="00271A7A">
        <w:rPr>
          <w:rFonts w:ascii="Times New Roman" w:hAnsi="Times New Roman" w:cs="Times New Roman"/>
          <w:sz w:val="24"/>
          <w:szCs w:val="24"/>
        </w:rPr>
        <w:t>C</w:t>
      </w:r>
      <w:r w:rsidR="008B308F">
        <w:rPr>
          <w:rFonts w:ascii="Times New Roman" w:hAnsi="Times New Roman" w:cs="Times New Roman"/>
          <w:sz w:val="24"/>
          <w:szCs w:val="24"/>
        </w:rPr>
        <w:t>Ps</w:t>
      </w:r>
      <w:r w:rsidR="008B308F" w:rsidRPr="00C63911">
        <w:rPr>
          <w:rFonts w:ascii="Times New Roman" w:hAnsi="Times New Roman" w:cs="Times New Roman"/>
          <w:sz w:val="24"/>
          <w:szCs w:val="24"/>
        </w:rPr>
        <w:t xml:space="preserve"> </w:t>
      </w:r>
      <w:r w:rsidRPr="00C63911">
        <w:rPr>
          <w:rFonts w:ascii="Times New Roman" w:hAnsi="Times New Roman" w:cs="Times New Roman"/>
          <w:sz w:val="24"/>
          <w:szCs w:val="24"/>
        </w:rPr>
        <w:t xml:space="preserve">across the organization are documenting their practice in a rigorous, accurate, consistent, and legal manner. </w:t>
      </w:r>
    </w:p>
    <w:p w14:paraId="4D932D79" w14:textId="77777777" w:rsidR="00716129" w:rsidRDefault="00716129" w:rsidP="00930662">
      <w:pPr>
        <w:rPr>
          <w:rFonts w:ascii="Times New Roman" w:hAnsi="Times New Roman" w:cs="Times New Roman"/>
          <w:b/>
          <w:sz w:val="24"/>
          <w:szCs w:val="24"/>
        </w:rPr>
      </w:pPr>
    </w:p>
    <w:p w14:paraId="22E69756" w14:textId="229F1FC9" w:rsidR="00930662" w:rsidRPr="00930662" w:rsidRDefault="00930662" w:rsidP="00930662">
      <w:pPr>
        <w:rPr>
          <w:rFonts w:ascii="Times New Roman" w:hAnsi="Times New Roman" w:cs="Times New Roman"/>
          <w:b/>
          <w:sz w:val="24"/>
          <w:szCs w:val="24"/>
        </w:rPr>
      </w:pPr>
      <w:r w:rsidRPr="00930662">
        <w:rPr>
          <w:rFonts w:ascii="Times New Roman" w:hAnsi="Times New Roman" w:cs="Times New Roman"/>
          <w:b/>
          <w:sz w:val="24"/>
          <w:szCs w:val="24"/>
        </w:rPr>
        <w:t xml:space="preserve">Program Specific Standards and Guidelines </w:t>
      </w:r>
    </w:p>
    <w:p w14:paraId="03489025" w14:textId="6D3CA3FD" w:rsidR="00930662" w:rsidRPr="000551DD" w:rsidRDefault="00930662">
      <w:pPr>
        <w:rPr>
          <w:rFonts w:ascii="Times New Roman" w:hAnsi="Times New Roman" w:cs="Times New Roman"/>
          <w:sz w:val="24"/>
          <w:szCs w:val="24"/>
        </w:rPr>
      </w:pPr>
      <w:r w:rsidRPr="00930662">
        <w:rPr>
          <w:rFonts w:ascii="Times New Roman" w:hAnsi="Times New Roman" w:cs="Times New Roman"/>
          <w:sz w:val="24"/>
          <w:szCs w:val="24"/>
        </w:rPr>
        <w:t>It is recognized that additio</w:t>
      </w:r>
      <w:r w:rsidR="000551DD">
        <w:rPr>
          <w:rFonts w:ascii="Times New Roman" w:hAnsi="Times New Roman" w:cs="Times New Roman"/>
          <w:sz w:val="24"/>
          <w:szCs w:val="24"/>
        </w:rPr>
        <w:t xml:space="preserve">nal documentation standards </w:t>
      </w:r>
      <w:r w:rsidRPr="00930662">
        <w:rPr>
          <w:rFonts w:ascii="Times New Roman" w:hAnsi="Times New Roman" w:cs="Times New Roman"/>
          <w:sz w:val="24"/>
          <w:szCs w:val="24"/>
        </w:rPr>
        <w:t xml:space="preserve">may be required to meet the needs of individual </w:t>
      </w:r>
      <w:r w:rsidR="000551DD">
        <w:rPr>
          <w:rFonts w:ascii="Times New Roman" w:hAnsi="Times New Roman" w:cs="Times New Roman"/>
          <w:sz w:val="24"/>
          <w:szCs w:val="24"/>
        </w:rPr>
        <w:t xml:space="preserve">programs or services. The development of these </w:t>
      </w:r>
      <w:r w:rsidRPr="00930662">
        <w:rPr>
          <w:rFonts w:ascii="Times New Roman" w:hAnsi="Times New Roman" w:cs="Times New Roman"/>
          <w:sz w:val="24"/>
          <w:szCs w:val="24"/>
        </w:rPr>
        <w:t xml:space="preserve">standards </w:t>
      </w:r>
      <w:r w:rsidR="000551DD">
        <w:rPr>
          <w:rFonts w:ascii="Times New Roman" w:hAnsi="Times New Roman" w:cs="Times New Roman"/>
          <w:sz w:val="24"/>
          <w:szCs w:val="24"/>
        </w:rPr>
        <w:t xml:space="preserve">may be guided by program-specific best-practice guidelines and research, but must align with legislative, professional, and corporate standards and policies. The development of such standards should be made in consultation with </w:t>
      </w:r>
      <w:r w:rsidR="00535248">
        <w:rPr>
          <w:rFonts w:ascii="Times New Roman" w:hAnsi="Times New Roman" w:cs="Times New Roman"/>
          <w:sz w:val="24"/>
          <w:szCs w:val="24"/>
        </w:rPr>
        <w:t xml:space="preserve">the </w:t>
      </w:r>
      <w:r w:rsidR="00BD42A2">
        <w:rPr>
          <w:rFonts w:ascii="Times New Roman" w:hAnsi="Times New Roman" w:cs="Times New Roman"/>
          <w:sz w:val="24"/>
          <w:szCs w:val="24"/>
        </w:rPr>
        <w:t xml:space="preserve">HCP’s regulatory </w:t>
      </w:r>
      <w:r w:rsidR="00535248">
        <w:rPr>
          <w:rFonts w:ascii="Times New Roman" w:hAnsi="Times New Roman" w:cs="Times New Roman"/>
          <w:sz w:val="24"/>
          <w:szCs w:val="24"/>
        </w:rPr>
        <w:t>bodies</w:t>
      </w:r>
      <w:r w:rsidR="000551DD">
        <w:rPr>
          <w:rFonts w:ascii="Times New Roman" w:hAnsi="Times New Roman" w:cs="Times New Roman"/>
          <w:sz w:val="24"/>
          <w:szCs w:val="24"/>
        </w:rPr>
        <w:t xml:space="preserve"> and should be clearly outline</w:t>
      </w:r>
      <w:r w:rsidR="00C07707">
        <w:rPr>
          <w:rFonts w:ascii="Times New Roman" w:hAnsi="Times New Roman" w:cs="Times New Roman"/>
          <w:sz w:val="24"/>
          <w:szCs w:val="24"/>
        </w:rPr>
        <w:t>d</w:t>
      </w:r>
      <w:r w:rsidR="007F6EE4">
        <w:rPr>
          <w:rFonts w:ascii="Times New Roman" w:hAnsi="Times New Roman" w:cs="Times New Roman"/>
          <w:sz w:val="24"/>
          <w:szCs w:val="24"/>
        </w:rPr>
        <w:t xml:space="preserve"> and accessible.</w:t>
      </w:r>
      <w:r w:rsidR="000551DD">
        <w:rPr>
          <w:rFonts w:ascii="Times New Roman" w:hAnsi="Times New Roman" w:cs="Times New Roman"/>
          <w:sz w:val="24"/>
          <w:szCs w:val="24"/>
        </w:rPr>
        <w:t xml:space="preserve"> </w:t>
      </w:r>
    </w:p>
    <w:p w14:paraId="31F48D9A" w14:textId="77777777" w:rsidR="00716129" w:rsidRDefault="00716129" w:rsidP="00F05F32">
      <w:pPr>
        <w:rPr>
          <w:rFonts w:ascii="Times New Roman" w:hAnsi="Times New Roman" w:cs="Times New Roman"/>
          <w:b/>
          <w:sz w:val="24"/>
          <w:szCs w:val="24"/>
        </w:rPr>
      </w:pPr>
    </w:p>
    <w:p w14:paraId="11CE7D03" w14:textId="2244516D" w:rsidR="00F05F32" w:rsidRPr="00903BC8" w:rsidRDefault="00271A7A" w:rsidP="00F05F32">
      <w:pPr>
        <w:rPr>
          <w:rFonts w:ascii="Times New Roman" w:hAnsi="Times New Roman" w:cs="Times New Roman"/>
          <w:b/>
          <w:sz w:val="24"/>
          <w:szCs w:val="24"/>
        </w:rPr>
      </w:pPr>
      <w:r>
        <w:rPr>
          <w:rFonts w:ascii="Times New Roman" w:hAnsi="Times New Roman" w:cs="Times New Roman"/>
          <w:b/>
          <w:sz w:val="24"/>
          <w:szCs w:val="24"/>
        </w:rPr>
        <w:t>Documentation Methodology</w:t>
      </w:r>
    </w:p>
    <w:p w14:paraId="399E9DF4" w14:textId="474D86A4" w:rsidR="007B0ECF" w:rsidRPr="00765F27" w:rsidRDefault="00271A7A" w:rsidP="00765F27">
      <w:pPr>
        <w:rPr>
          <w:rFonts w:ascii="Times New Roman" w:hAnsi="Times New Roman" w:cs="Times New Roman"/>
          <w:sz w:val="24"/>
          <w:szCs w:val="24"/>
        </w:rPr>
      </w:pPr>
      <w:r>
        <w:rPr>
          <w:rFonts w:ascii="Times New Roman" w:hAnsi="Times New Roman" w:cs="Times New Roman"/>
          <w:sz w:val="24"/>
          <w:szCs w:val="24"/>
        </w:rPr>
        <w:t xml:space="preserve">The documentation of </w:t>
      </w:r>
      <w:r w:rsidR="008B308F">
        <w:rPr>
          <w:rFonts w:ascii="Times New Roman" w:hAnsi="Times New Roman" w:cs="Times New Roman"/>
          <w:sz w:val="24"/>
          <w:szCs w:val="24"/>
        </w:rPr>
        <w:t>H</w:t>
      </w:r>
      <w:r>
        <w:rPr>
          <w:rFonts w:ascii="Times New Roman" w:hAnsi="Times New Roman" w:cs="Times New Roman"/>
          <w:sz w:val="24"/>
          <w:szCs w:val="24"/>
        </w:rPr>
        <w:t>C</w:t>
      </w:r>
      <w:r w:rsidR="008B308F">
        <w:rPr>
          <w:rFonts w:ascii="Times New Roman" w:hAnsi="Times New Roman" w:cs="Times New Roman"/>
          <w:sz w:val="24"/>
          <w:szCs w:val="24"/>
        </w:rPr>
        <w:t>Ps</w:t>
      </w:r>
      <w:r w:rsidR="00F05F32">
        <w:rPr>
          <w:rFonts w:ascii="Times New Roman" w:hAnsi="Times New Roman" w:cs="Times New Roman"/>
          <w:sz w:val="24"/>
          <w:szCs w:val="24"/>
        </w:rPr>
        <w:t xml:space="preserve"> at </w:t>
      </w:r>
      <w:r w:rsidR="007F6EE4">
        <w:rPr>
          <w:rFonts w:ascii="Times New Roman" w:hAnsi="Times New Roman" w:cs="Times New Roman"/>
          <w:sz w:val="24"/>
          <w:szCs w:val="24"/>
        </w:rPr>
        <w:t xml:space="preserve">LWHA </w:t>
      </w:r>
      <w:r w:rsidR="00BD42A2">
        <w:rPr>
          <w:rFonts w:ascii="Times New Roman" w:hAnsi="Times New Roman" w:cs="Times New Roman"/>
          <w:sz w:val="24"/>
          <w:szCs w:val="24"/>
        </w:rPr>
        <w:t xml:space="preserve">follows the </w:t>
      </w:r>
      <w:r w:rsidR="00BD42A2" w:rsidRPr="00BD42A2">
        <w:rPr>
          <w:rFonts w:ascii="Times New Roman" w:hAnsi="Times New Roman" w:cs="Times New Roman"/>
          <w:i/>
          <w:sz w:val="24"/>
          <w:szCs w:val="24"/>
        </w:rPr>
        <w:t>Charting by A</w:t>
      </w:r>
      <w:r w:rsidR="00F05F32" w:rsidRPr="00BD42A2">
        <w:rPr>
          <w:rFonts w:ascii="Times New Roman" w:hAnsi="Times New Roman" w:cs="Times New Roman"/>
          <w:i/>
          <w:sz w:val="24"/>
          <w:szCs w:val="24"/>
        </w:rPr>
        <w:t>ssessment</w:t>
      </w:r>
      <w:r w:rsidR="00F05F32">
        <w:rPr>
          <w:rFonts w:ascii="Times New Roman" w:hAnsi="Times New Roman" w:cs="Times New Roman"/>
          <w:sz w:val="24"/>
          <w:szCs w:val="24"/>
        </w:rPr>
        <w:t xml:space="preserve"> method where documentation </w:t>
      </w:r>
      <w:r w:rsidR="00C50BE4">
        <w:rPr>
          <w:rFonts w:ascii="Times New Roman" w:hAnsi="Times New Roman" w:cs="Times New Roman"/>
          <w:sz w:val="24"/>
          <w:szCs w:val="24"/>
        </w:rPr>
        <w:t>captures all</w:t>
      </w:r>
      <w:r w:rsidR="00F05F32">
        <w:rPr>
          <w:rFonts w:ascii="Times New Roman" w:hAnsi="Times New Roman" w:cs="Times New Roman"/>
          <w:sz w:val="24"/>
          <w:szCs w:val="24"/>
        </w:rPr>
        <w:t xml:space="preserve"> observations, clinical assessment, and interventions.</w:t>
      </w:r>
      <w:r w:rsidR="00C50BE4">
        <w:rPr>
          <w:rFonts w:ascii="Times New Roman" w:hAnsi="Times New Roman" w:cs="Times New Roman"/>
          <w:sz w:val="24"/>
          <w:szCs w:val="24"/>
        </w:rPr>
        <w:t xml:space="preserve"> </w:t>
      </w:r>
    </w:p>
    <w:p w14:paraId="151E7D86" w14:textId="77777777" w:rsidR="00C50BE4" w:rsidRDefault="00C50BE4" w:rsidP="00B5580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Documentation may be entered into the</w:t>
      </w:r>
      <w:r w:rsidR="008B308F">
        <w:rPr>
          <w:rFonts w:ascii="Times New Roman" w:hAnsi="Times New Roman" w:cs="Times New Roman"/>
          <w:sz w:val="24"/>
          <w:szCs w:val="24"/>
        </w:rPr>
        <w:t xml:space="preserve"> Electronic Health Record (EHR)</w:t>
      </w:r>
      <w:r>
        <w:rPr>
          <w:rFonts w:ascii="Times New Roman" w:hAnsi="Times New Roman" w:cs="Times New Roman"/>
          <w:sz w:val="24"/>
          <w:szCs w:val="24"/>
        </w:rPr>
        <w:t xml:space="preserve"> in a number of different areas:</w:t>
      </w:r>
    </w:p>
    <w:p w14:paraId="4DC23606" w14:textId="77777777" w:rsidR="00C50BE4" w:rsidRDefault="00C50BE4" w:rsidP="00C50BE4">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 xml:space="preserve">Certain care points may have Power Forms that will be used to enter documentation (e.g. outpatient areas, admission history, screening tools, etc.). All findings from assessments should be entered on these forms where applicable. </w:t>
      </w:r>
    </w:p>
    <w:p w14:paraId="2E9F74CC" w14:textId="77777777" w:rsidR="00C50BE4" w:rsidRDefault="00C50BE4" w:rsidP="00C50BE4">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 xml:space="preserve">Some Power Forms have areas </w:t>
      </w:r>
      <w:r w:rsidR="00A10CD1">
        <w:rPr>
          <w:rFonts w:ascii="Times New Roman" w:hAnsi="Times New Roman" w:cs="Times New Roman"/>
          <w:sz w:val="24"/>
          <w:szCs w:val="24"/>
        </w:rPr>
        <w:t xml:space="preserve">that are mandatory. These areas will be highlighted </w:t>
      </w:r>
      <w:r w:rsidR="008B308F">
        <w:rPr>
          <w:rFonts w:ascii="Times New Roman" w:hAnsi="Times New Roman" w:cs="Times New Roman"/>
          <w:sz w:val="24"/>
          <w:szCs w:val="24"/>
        </w:rPr>
        <w:t>and are required to be completed before moving on.</w:t>
      </w:r>
    </w:p>
    <w:p w14:paraId="3650902D" w14:textId="00E89A8D" w:rsidR="00A10CD1" w:rsidRDefault="00A10CD1" w:rsidP="00A10CD1">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Ongoing documentation of various assessments will take place in iV</w:t>
      </w:r>
      <w:r w:rsidR="0099187C">
        <w:rPr>
          <w:rFonts w:ascii="Times New Roman" w:hAnsi="Times New Roman" w:cs="Times New Roman"/>
          <w:sz w:val="24"/>
          <w:szCs w:val="24"/>
        </w:rPr>
        <w:t>iew – a section in the EHR that i</w:t>
      </w:r>
      <w:r>
        <w:rPr>
          <w:rFonts w:ascii="Times New Roman" w:hAnsi="Times New Roman" w:cs="Times New Roman"/>
          <w:sz w:val="24"/>
          <w:szCs w:val="24"/>
        </w:rPr>
        <w:t xml:space="preserve">s systematically divided by various assessment bands and fields. Documentation entered into iView is then displayed like a continuous flow sheet. </w:t>
      </w:r>
    </w:p>
    <w:p w14:paraId="4BB7CE90" w14:textId="77777777" w:rsidR="00047DC0" w:rsidRDefault="00047DC0" w:rsidP="00047DC0">
      <w:pPr>
        <w:pStyle w:val="ListParagraph"/>
        <w:numPr>
          <w:ilvl w:val="1"/>
          <w:numId w:val="10"/>
        </w:numPr>
        <w:rPr>
          <w:rFonts w:ascii="Times New Roman" w:hAnsi="Times New Roman" w:cs="Times New Roman"/>
          <w:sz w:val="24"/>
          <w:szCs w:val="24"/>
        </w:rPr>
      </w:pPr>
      <w:r>
        <w:rPr>
          <w:rFonts w:ascii="Times New Roman" w:hAnsi="Times New Roman" w:cs="Times New Roman"/>
          <w:sz w:val="24"/>
          <w:szCs w:val="24"/>
        </w:rPr>
        <w:t>Documentation that requires narrative detail and broader depth may be documented in an electronic progress note. Examples of where electronic progress notes are acceptable include:</w:t>
      </w:r>
    </w:p>
    <w:p w14:paraId="657C3756" w14:textId="77777777" w:rsidR="00047DC0" w:rsidRDefault="00047DC0" w:rsidP="00047DC0">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 xml:space="preserve">Code situations </w:t>
      </w:r>
    </w:p>
    <w:p w14:paraId="6963D3F4" w14:textId="77777777" w:rsidR="00047DC0" w:rsidRDefault="00047DC0" w:rsidP="00047DC0">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 xml:space="preserve">Detailed conversations with patients and family </w:t>
      </w:r>
    </w:p>
    <w:p w14:paraId="330475B1" w14:textId="7D784E36" w:rsidR="00047DC0" w:rsidRPr="00CE163E" w:rsidRDefault="00047DC0" w:rsidP="00CE163E">
      <w:pPr>
        <w:pStyle w:val="ListParagraph"/>
        <w:numPr>
          <w:ilvl w:val="2"/>
          <w:numId w:val="10"/>
        </w:numPr>
        <w:rPr>
          <w:rFonts w:ascii="Times New Roman" w:hAnsi="Times New Roman" w:cs="Times New Roman"/>
          <w:sz w:val="24"/>
          <w:szCs w:val="24"/>
        </w:rPr>
      </w:pPr>
      <w:r>
        <w:rPr>
          <w:rFonts w:ascii="Times New Roman" w:hAnsi="Times New Roman" w:cs="Times New Roman"/>
          <w:sz w:val="24"/>
          <w:szCs w:val="24"/>
        </w:rPr>
        <w:t xml:space="preserve">Adverse events that require more detailed documentation </w:t>
      </w:r>
      <w:r w:rsidRPr="00CE163E">
        <w:rPr>
          <w:rFonts w:ascii="Times New Roman" w:hAnsi="Times New Roman" w:cs="Times New Roman"/>
          <w:sz w:val="24"/>
          <w:szCs w:val="24"/>
        </w:rPr>
        <w:t xml:space="preserve"> </w:t>
      </w:r>
    </w:p>
    <w:p w14:paraId="4D23C770" w14:textId="77777777" w:rsidR="009836C7" w:rsidRDefault="007B0ECF" w:rsidP="009836C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Each system </w:t>
      </w:r>
      <w:r w:rsidR="000E62D4">
        <w:rPr>
          <w:rFonts w:ascii="Times New Roman" w:hAnsi="Times New Roman" w:cs="Times New Roman"/>
          <w:sz w:val="24"/>
          <w:szCs w:val="24"/>
        </w:rPr>
        <w:t xml:space="preserve">will have an “Expected Normal Findings” section where </w:t>
      </w:r>
      <w:r w:rsidR="008B308F">
        <w:rPr>
          <w:rFonts w:ascii="Times New Roman" w:hAnsi="Times New Roman" w:cs="Times New Roman"/>
          <w:sz w:val="24"/>
          <w:szCs w:val="24"/>
        </w:rPr>
        <w:t xml:space="preserve">RHPs </w:t>
      </w:r>
      <w:r w:rsidR="000E62D4">
        <w:rPr>
          <w:rFonts w:ascii="Times New Roman" w:hAnsi="Times New Roman" w:cs="Times New Roman"/>
          <w:sz w:val="24"/>
          <w:szCs w:val="24"/>
        </w:rPr>
        <w:t xml:space="preserve">can quickly and easily check off </w:t>
      </w:r>
      <w:r>
        <w:rPr>
          <w:rFonts w:ascii="Times New Roman" w:hAnsi="Times New Roman" w:cs="Times New Roman"/>
          <w:sz w:val="24"/>
          <w:szCs w:val="24"/>
        </w:rPr>
        <w:t xml:space="preserve">any </w:t>
      </w:r>
      <w:r w:rsidR="000E62D4">
        <w:rPr>
          <w:rFonts w:ascii="Times New Roman" w:hAnsi="Times New Roman" w:cs="Times New Roman"/>
          <w:sz w:val="24"/>
          <w:szCs w:val="24"/>
        </w:rPr>
        <w:t>normal findings. Any abnormal findings related to that system must also be docum</w:t>
      </w:r>
      <w:r w:rsidR="009836C7">
        <w:rPr>
          <w:rFonts w:ascii="Times New Roman" w:hAnsi="Times New Roman" w:cs="Times New Roman"/>
          <w:sz w:val="24"/>
          <w:szCs w:val="24"/>
        </w:rPr>
        <w:t>ented in the sections following</w:t>
      </w:r>
      <w:r w:rsidR="008B308F">
        <w:rPr>
          <w:rFonts w:ascii="Times New Roman" w:hAnsi="Times New Roman" w:cs="Times New Roman"/>
          <w:sz w:val="24"/>
          <w:szCs w:val="24"/>
        </w:rPr>
        <w:t>.</w:t>
      </w:r>
    </w:p>
    <w:p w14:paraId="70A7001B" w14:textId="77777777" w:rsidR="009836C7" w:rsidRDefault="009836C7" w:rsidP="009836C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Normal and abnormal findings for subsequent assessments must also be documented. “Within defined limits” and “No change” statements are not acceptable forms of documentation</w:t>
      </w:r>
      <w:r w:rsidR="008B308F">
        <w:rPr>
          <w:rFonts w:ascii="Times New Roman" w:hAnsi="Times New Roman" w:cs="Times New Roman"/>
          <w:sz w:val="24"/>
          <w:szCs w:val="24"/>
        </w:rPr>
        <w:t>.</w:t>
      </w:r>
    </w:p>
    <w:p w14:paraId="51BC05A4" w14:textId="77777777" w:rsidR="007B0ECF" w:rsidRPr="009836C7" w:rsidRDefault="007B0ECF" w:rsidP="009836C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Any documentation not entered into the patient’s EHR in a timely fashion is assumed to not have been completed by the </w:t>
      </w:r>
      <w:r w:rsidR="008B308F">
        <w:rPr>
          <w:rFonts w:ascii="Times New Roman" w:hAnsi="Times New Roman" w:cs="Times New Roman"/>
          <w:sz w:val="24"/>
          <w:szCs w:val="24"/>
        </w:rPr>
        <w:t>RHP.</w:t>
      </w:r>
    </w:p>
    <w:p w14:paraId="437C2A76" w14:textId="77777777" w:rsidR="00716129" w:rsidRDefault="00716129">
      <w:pPr>
        <w:rPr>
          <w:rFonts w:ascii="Times New Roman" w:hAnsi="Times New Roman" w:cs="Times New Roman"/>
          <w:b/>
          <w:sz w:val="24"/>
          <w:szCs w:val="24"/>
        </w:rPr>
      </w:pPr>
    </w:p>
    <w:p w14:paraId="35314BE8" w14:textId="0DE91FF8" w:rsidR="001A3008" w:rsidRPr="00C63911" w:rsidRDefault="001A3008">
      <w:pPr>
        <w:rPr>
          <w:rFonts w:ascii="Times New Roman" w:hAnsi="Times New Roman" w:cs="Times New Roman"/>
          <w:b/>
          <w:sz w:val="24"/>
          <w:szCs w:val="24"/>
        </w:rPr>
      </w:pPr>
      <w:r w:rsidRPr="00C63911">
        <w:rPr>
          <w:rFonts w:ascii="Times New Roman" w:hAnsi="Times New Roman" w:cs="Times New Roman"/>
          <w:b/>
          <w:sz w:val="24"/>
          <w:szCs w:val="24"/>
        </w:rPr>
        <w:t xml:space="preserve">General </w:t>
      </w:r>
      <w:r w:rsidR="00B9596D">
        <w:rPr>
          <w:rFonts w:ascii="Times New Roman" w:hAnsi="Times New Roman" w:cs="Times New Roman"/>
          <w:b/>
          <w:sz w:val="24"/>
          <w:szCs w:val="24"/>
        </w:rPr>
        <w:t>HCP’s</w:t>
      </w:r>
      <w:r w:rsidR="008B308F">
        <w:rPr>
          <w:rFonts w:ascii="Times New Roman" w:hAnsi="Times New Roman" w:cs="Times New Roman"/>
          <w:sz w:val="24"/>
          <w:szCs w:val="24"/>
        </w:rPr>
        <w:t xml:space="preserve"> </w:t>
      </w:r>
      <w:r w:rsidRPr="00C63911">
        <w:rPr>
          <w:rFonts w:ascii="Times New Roman" w:hAnsi="Times New Roman" w:cs="Times New Roman"/>
          <w:b/>
          <w:sz w:val="24"/>
          <w:szCs w:val="24"/>
        </w:rPr>
        <w:t>Documentation Standards</w:t>
      </w:r>
    </w:p>
    <w:p w14:paraId="3F39C944" w14:textId="77777777" w:rsidR="00CC7FDE" w:rsidRDefault="00CC7FDE" w:rsidP="00CC7F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patient care documentation will be entered by provider data entry, transcription, uploading, transmission from integrated devices, or through document scanning.</w:t>
      </w:r>
    </w:p>
    <w:p w14:paraId="26EB0235" w14:textId="7877F535" w:rsidR="00BE413F" w:rsidRDefault="00BE413F" w:rsidP="001A3008">
      <w:pPr>
        <w:pStyle w:val="ListParagraph"/>
        <w:numPr>
          <w:ilvl w:val="0"/>
          <w:numId w:val="1"/>
        </w:numPr>
        <w:rPr>
          <w:rFonts w:ascii="Times New Roman" w:hAnsi="Times New Roman" w:cs="Times New Roman"/>
          <w:sz w:val="24"/>
          <w:szCs w:val="24"/>
        </w:rPr>
      </w:pPr>
      <w:r w:rsidRPr="00C63911">
        <w:rPr>
          <w:rFonts w:ascii="Times New Roman" w:hAnsi="Times New Roman" w:cs="Times New Roman"/>
          <w:sz w:val="24"/>
          <w:szCs w:val="24"/>
        </w:rPr>
        <w:t xml:space="preserve">Documentation for all </w:t>
      </w:r>
      <w:r w:rsidR="008B308F">
        <w:rPr>
          <w:rFonts w:ascii="Times New Roman" w:hAnsi="Times New Roman" w:cs="Times New Roman"/>
          <w:sz w:val="24"/>
          <w:szCs w:val="24"/>
        </w:rPr>
        <w:t>H</w:t>
      </w:r>
      <w:r w:rsidR="00B9596D">
        <w:rPr>
          <w:rFonts w:ascii="Times New Roman" w:hAnsi="Times New Roman" w:cs="Times New Roman"/>
          <w:sz w:val="24"/>
          <w:szCs w:val="24"/>
        </w:rPr>
        <w:t>C</w:t>
      </w:r>
      <w:r w:rsidR="008B308F">
        <w:rPr>
          <w:rFonts w:ascii="Times New Roman" w:hAnsi="Times New Roman" w:cs="Times New Roman"/>
          <w:sz w:val="24"/>
          <w:szCs w:val="24"/>
        </w:rPr>
        <w:t>Ps</w:t>
      </w:r>
      <w:r w:rsidR="008B308F" w:rsidRPr="00C63911">
        <w:rPr>
          <w:rFonts w:ascii="Times New Roman" w:hAnsi="Times New Roman" w:cs="Times New Roman"/>
          <w:sz w:val="24"/>
          <w:szCs w:val="24"/>
        </w:rPr>
        <w:t xml:space="preserve"> </w:t>
      </w:r>
      <w:r w:rsidRPr="00C63911">
        <w:rPr>
          <w:rFonts w:ascii="Times New Roman" w:hAnsi="Times New Roman" w:cs="Times New Roman"/>
          <w:sz w:val="24"/>
          <w:szCs w:val="24"/>
        </w:rPr>
        <w:t>is</w:t>
      </w:r>
      <w:r w:rsidR="00082642">
        <w:rPr>
          <w:rFonts w:ascii="Times New Roman" w:hAnsi="Times New Roman" w:cs="Times New Roman"/>
          <w:sz w:val="24"/>
          <w:szCs w:val="24"/>
        </w:rPr>
        <w:t xml:space="preserve"> expected to adhere to professional</w:t>
      </w:r>
      <w:r w:rsidRPr="00C63911">
        <w:rPr>
          <w:rFonts w:ascii="Times New Roman" w:hAnsi="Times New Roman" w:cs="Times New Roman"/>
          <w:sz w:val="24"/>
          <w:szCs w:val="24"/>
        </w:rPr>
        <w:t>, legislated, and corporate standards</w:t>
      </w:r>
    </w:p>
    <w:p w14:paraId="20C07031" w14:textId="4E9588BA" w:rsidR="00082642" w:rsidRDefault="008B308F" w:rsidP="001A30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w:t>
      </w:r>
      <w:r w:rsidR="00B9596D">
        <w:rPr>
          <w:rFonts w:ascii="Times New Roman" w:hAnsi="Times New Roman" w:cs="Times New Roman"/>
          <w:sz w:val="24"/>
          <w:szCs w:val="24"/>
        </w:rPr>
        <w:t>C</w:t>
      </w:r>
      <w:r>
        <w:rPr>
          <w:rFonts w:ascii="Times New Roman" w:hAnsi="Times New Roman" w:cs="Times New Roman"/>
          <w:sz w:val="24"/>
          <w:szCs w:val="24"/>
        </w:rPr>
        <w:t xml:space="preserve">Ps </w:t>
      </w:r>
      <w:r w:rsidR="00082642">
        <w:rPr>
          <w:rFonts w:ascii="Times New Roman" w:hAnsi="Times New Roman" w:cs="Times New Roman"/>
          <w:sz w:val="24"/>
          <w:szCs w:val="24"/>
        </w:rPr>
        <w:t>must safeguard personal health information and maintain confidentiality by adhering to legislated,  professional, and corporate standards and policies</w:t>
      </w:r>
    </w:p>
    <w:p w14:paraId="119CBF7A" w14:textId="77777777" w:rsidR="005A331C" w:rsidRDefault="005A331C" w:rsidP="001A30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All documentation entries must be complete, </w:t>
      </w:r>
      <w:r w:rsidR="00FA7DFA">
        <w:rPr>
          <w:rFonts w:ascii="Times New Roman" w:hAnsi="Times New Roman" w:cs="Times New Roman"/>
          <w:sz w:val="24"/>
          <w:szCs w:val="24"/>
        </w:rPr>
        <w:t xml:space="preserve">truthful, </w:t>
      </w:r>
      <w:r>
        <w:rPr>
          <w:rFonts w:ascii="Times New Roman" w:hAnsi="Times New Roman" w:cs="Times New Roman"/>
          <w:sz w:val="24"/>
          <w:szCs w:val="24"/>
        </w:rPr>
        <w:t xml:space="preserve">accurate, and legible </w:t>
      </w:r>
    </w:p>
    <w:p w14:paraId="456A5D39" w14:textId="1A9CA5B3" w:rsidR="00E456FC" w:rsidRDefault="008B308F" w:rsidP="001A30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w:t>
      </w:r>
      <w:r w:rsidR="00B9596D">
        <w:rPr>
          <w:rFonts w:ascii="Times New Roman" w:hAnsi="Times New Roman" w:cs="Times New Roman"/>
          <w:sz w:val="24"/>
          <w:szCs w:val="24"/>
        </w:rPr>
        <w:t>C</w:t>
      </w:r>
      <w:r>
        <w:rPr>
          <w:rFonts w:ascii="Times New Roman" w:hAnsi="Times New Roman" w:cs="Times New Roman"/>
          <w:sz w:val="24"/>
          <w:szCs w:val="24"/>
        </w:rPr>
        <w:t xml:space="preserve">Ps </w:t>
      </w:r>
      <w:r w:rsidR="00E456FC">
        <w:rPr>
          <w:rFonts w:ascii="Times New Roman" w:hAnsi="Times New Roman" w:cs="Times New Roman"/>
          <w:sz w:val="24"/>
          <w:szCs w:val="24"/>
        </w:rPr>
        <w:t>must only document their own work and observations and are accountable for everything documented above their signature</w:t>
      </w:r>
    </w:p>
    <w:p w14:paraId="1C872C80" w14:textId="01F97302" w:rsidR="00CC7FDE" w:rsidRDefault="008B308F" w:rsidP="001A30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w:t>
      </w:r>
      <w:r w:rsidR="00B9596D">
        <w:rPr>
          <w:rFonts w:ascii="Times New Roman" w:hAnsi="Times New Roman" w:cs="Times New Roman"/>
          <w:sz w:val="24"/>
          <w:szCs w:val="24"/>
        </w:rPr>
        <w:t>C</w:t>
      </w:r>
      <w:r>
        <w:rPr>
          <w:rFonts w:ascii="Times New Roman" w:hAnsi="Times New Roman" w:cs="Times New Roman"/>
          <w:sz w:val="24"/>
          <w:szCs w:val="24"/>
        </w:rPr>
        <w:t xml:space="preserve">Ps </w:t>
      </w:r>
      <w:r w:rsidR="00CC7FDE">
        <w:rPr>
          <w:rFonts w:ascii="Times New Roman" w:hAnsi="Times New Roman" w:cs="Times New Roman"/>
          <w:sz w:val="24"/>
          <w:szCs w:val="24"/>
        </w:rPr>
        <w:t>are not responsible for documenting care given by other health care providers</w:t>
      </w:r>
    </w:p>
    <w:p w14:paraId="08C2E758" w14:textId="1B7768FA" w:rsidR="003A06C2" w:rsidRDefault="003A06C2" w:rsidP="001A30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8B308F">
        <w:rPr>
          <w:rFonts w:ascii="Times New Roman" w:hAnsi="Times New Roman" w:cs="Times New Roman"/>
          <w:sz w:val="24"/>
          <w:szCs w:val="24"/>
        </w:rPr>
        <w:t>H</w:t>
      </w:r>
      <w:r w:rsidR="00B9596D">
        <w:rPr>
          <w:rFonts w:ascii="Times New Roman" w:hAnsi="Times New Roman" w:cs="Times New Roman"/>
          <w:sz w:val="24"/>
          <w:szCs w:val="24"/>
        </w:rPr>
        <w:t>C</w:t>
      </w:r>
      <w:r w:rsidR="008B308F">
        <w:rPr>
          <w:rFonts w:ascii="Times New Roman" w:hAnsi="Times New Roman" w:cs="Times New Roman"/>
          <w:sz w:val="24"/>
          <w:szCs w:val="24"/>
        </w:rPr>
        <w:t xml:space="preserve">P </w:t>
      </w:r>
      <w:r>
        <w:rPr>
          <w:rFonts w:ascii="Times New Roman" w:hAnsi="Times New Roman" w:cs="Times New Roman"/>
          <w:sz w:val="24"/>
          <w:szCs w:val="24"/>
        </w:rPr>
        <w:t xml:space="preserve">should avoid ambiguity and judgmental adjectives by using the patient’s own words where relevant (e.g. Instead of documenting “feels better”, the </w:t>
      </w:r>
      <w:r w:rsidR="008B308F">
        <w:rPr>
          <w:rFonts w:ascii="Times New Roman" w:hAnsi="Times New Roman" w:cs="Times New Roman"/>
          <w:sz w:val="24"/>
          <w:szCs w:val="24"/>
        </w:rPr>
        <w:t xml:space="preserve">RHP </w:t>
      </w:r>
      <w:r>
        <w:rPr>
          <w:rFonts w:ascii="Times New Roman" w:hAnsi="Times New Roman" w:cs="Times New Roman"/>
          <w:sz w:val="24"/>
          <w:szCs w:val="24"/>
        </w:rPr>
        <w:t>should document “the patient states that she is feeling better”)</w:t>
      </w:r>
    </w:p>
    <w:p w14:paraId="3831E154" w14:textId="77777777" w:rsidR="00446EC1" w:rsidRDefault="00544F0F" w:rsidP="001A300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Information within the patient’s health record should never be duplicated. There should always be only one source of truth</w:t>
      </w:r>
    </w:p>
    <w:p w14:paraId="6C9E1C7E" w14:textId="29229C0D" w:rsidR="009C534C" w:rsidRPr="00544F0F" w:rsidRDefault="009C534C" w:rsidP="00765F27">
      <w:pPr>
        <w:pStyle w:val="ListParagraph"/>
        <w:numPr>
          <w:ilvl w:val="0"/>
          <w:numId w:val="1"/>
        </w:numPr>
        <w:rPr>
          <w:rFonts w:ascii="Times New Roman" w:hAnsi="Times New Roman" w:cs="Times New Roman"/>
          <w:sz w:val="24"/>
          <w:szCs w:val="24"/>
        </w:rPr>
      </w:pPr>
      <w:r w:rsidRPr="00544F0F">
        <w:rPr>
          <w:rFonts w:ascii="Times New Roman" w:hAnsi="Times New Roman" w:cs="Times New Roman"/>
          <w:sz w:val="24"/>
          <w:szCs w:val="24"/>
        </w:rPr>
        <w:t xml:space="preserve">All </w:t>
      </w:r>
      <w:r w:rsidR="008B308F">
        <w:rPr>
          <w:rFonts w:ascii="Times New Roman" w:hAnsi="Times New Roman" w:cs="Times New Roman"/>
          <w:sz w:val="24"/>
          <w:szCs w:val="24"/>
        </w:rPr>
        <w:t>H</w:t>
      </w:r>
      <w:r w:rsidR="00B9596D">
        <w:rPr>
          <w:rFonts w:ascii="Times New Roman" w:hAnsi="Times New Roman" w:cs="Times New Roman"/>
          <w:sz w:val="24"/>
          <w:szCs w:val="24"/>
        </w:rPr>
        <w:t>C</w:t>
      </w:r>
      <w:r w:rsidR="008B308F">
        <w:rPr>
          <w:rFonts w:ascii="Times New Roman" w:hAnsi="Times New Roman" w:cs="Times New Roman"/>
          <w:sz w:val="24"/>
          <w:szCs w:val="24"/>
        </w:rPr>
        <w:t>Ps</w:t>
      </w:r>
      <w:r w:rsidR="008B308F" w:rsidRPr="00544F0F">
        <w:rPr>
          <w:rFonts w:ascii="Times New Roman" w:hAnsi="Times New Roman" w:cs="Times New Roman"/>
          <w:sz w:val="24"/>
          <w:szCs w:val="24"/>
        </w:rPr>
        <w:t xml:space="preserve"> </w:t>
      </w:r>
      <w:r w:rsidRPr="00544F0F">
        <w:rPr>
          <w:rFonts w:ascii="Times New Roman" w:hAnsi="Times New Roman" w:cs="Times New Roman"/>
          <w:sz w:val="24"/>
          <w:szCs w:val="24"/>
        </w:rPr>
        <w:t xml:space="preserve">documenting in the patient’s </w:t>
      </w:r>
      <w:r w:rsidR="008B308F">
        <w:rPr>
          <w:rFonts w:ascii="Times New Roman" w:hAnsi="Times New Roman" w:cs="Times New Roman"/>
          <w:sz w:val="24"/>
          <w:szCs w:val="24"/>
        </w:rPr>
        <w:t>EHR</w:t>
      </w:r>
      <w:r w:rsidRPr="00544F0F">
        <w:rPr>
          <w:rFonts w:ascii="Times New Roman" w:hAnsi="Times New Roman" w:cs="Times New Roman"/>
          <w:sz w:val="24"/>
          <w:szCs w:val="24"/>
        </w:rPr>
        <w:t xml:space="preserve"> must check-in and select their Provider Role and Default Relation to ensure a proper electronic signature</w:t>
      </w:r>
    </w:p>
    <w:p w14:paraId="08B80AD5" w14:textId="77777777" w:rsidR="005902DC" w:rsidRDefault="005902DC" w:rsidP="005902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Timeliness</w:t>
      </w:r>
    </w:p>
    <w:p w14:paraId="17844700" w14:textId="77777777" w:rsidR="005902DC" w:rsidRDefault="005902DC" w:rsidP="00CC7FDE">
      <w:pPr>
        <w:pStyle w:val="ListParagraph"/>
        <w:numPr>
          <w:ilvl w:val="1"/>
          <w:numId w:val="1"/>
        </w:numPr>
        <w:ind w:left="900" w:hanging="540"/>
        <w:rPr>
          <w:rFonts w:ascii="Times New Roman" w:hAnsi="Times New Roman" w:cs="Times New Roman"/>
          <w:sz w:val="24"/>
          <w:szCs w:val="24"/>
        </w:rPr>
      </w:pPr>
      <w:r>
        <w:rPr>
          <w:rFonts w:ascii="Times New Roman" w:hAnsi="Times New Roman" w:cs="Times New Roman"/>
          <w:sz w:val="24"/>
          <w:szCs w:val="24"/>
        </w:rPr>
        <w:t>Documentation must occur in chronological order</w:t>
      </w:r>
    </w:p>
    <w:p w14:paraId="48A498A0" w14:textId="59433E89" w:rsidR="005902DC" w:rsidRDefault="005902DC" w:rsidP="00CC7FDE">
      <w:pPr>
        <w:pStyle w:val="ListParagraph"/>
        <w:numPr>
          <w:ilvl w:val="1"/>
          <w:numId w:val="1"/>
        </w:numPr>
        <w:ind w:left="900" w:hanging="540"/>
        <w:rPr>
          <w:rFonts w:ascii="Times New Roman" w:hAnsi="Times New Roman" w:cs="Times New Roman"/>
          <w:sz w:val="24"/>
          <w:szCs w:val="24"/>
        </w:rPr>
      </w:pPr>
      <w:r w:rsidRPr="00C63911">
        <w:rPr>
          <w:rFonts w:ascii="Times New Roman" w:hAnsi="Times New Roman" w:cs="Times New Roman"/>
          <w:sz w:val="24"/>
          <w:szCs w:val="24"/>
        </w:rPr>
        <w:t>Documentation is required to be completed as close in time as possible to the entry that is being documented</w:t>
      </w:r>
      <w:r>
        <w:rPr>
          <w:rFonts w:ascii="Times New Roman" w:hAnsi="Times New Roman" w:cs="Times New Roman"/>
          <w:sz w:val="24"/>
          <w:szCs w:val="24"/>
        </w:rPr>
        <w:t xml:space="preserve"> to prevent inaccurate or omitted details of care</w:t>
      </w:r>
    </w:p>
    <w:p w14:paraId="46FF3D95" w14:textId="155BC0D7" w:rsidR="00776E45" w:rsidRDefault="00776E45" w:rsidP="00776E45">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All documentation should be completed during the RHP’s shift or working hours</w:t>
      </w:r>
    </w:p>
    <w:p w14:paraId="6D8012DB" w14:textId="256D8DBA" w:rsidR="005902DC" w:rsidRPr="00716129" w:rsidRDefault="003E7F93" w:rsidP="00CC7FDE">
      <w:pPr>
        <w:pStyle w:val="ListParagraph"/>
        <w:numPr>
          <w:ilvl w:val="1"/>
          <w:numId w:val="1"/>
        </w:numPr>
        <w:ind w:left="900" w:hanging="540"/>
        <w:rPr>
          <w:rFonts w:ascii="Times New Roman" w:hAnsi="Times New Roman" w:cs="Times New Roman"/>
          <w:sz w:val="24"/>
          <w:szCs w:val="24"/>
          <w:highlight w:val="yellow"/>
        </w:rPr>
      </w:pPr>
      <w:r w:rsidRPr="0049373A">
        <w:rPr>
          <w:rFonts w:ascii="Times New Roman" w:hAnsi="Times New Roman" w:cs="Times New Roman"/>
          <w:sz w:val="24"/>
          <w:szCs w:val="24"/>
        </w:rPr>
        <w:t>When documenting a late entry, the date and time of entry should be changed to reflect the time of</w:t>
      </w:r>
      <w:r w:rsidR="0049373A" w:rsidRPr="0049373A">
        <w:rPr>
          <w:rFonts w:ascii="Times New Roman" w:hAnsi="Times New Roman" w:cs="Times New Roman"/>
          <w:sz w:val="24"/>
          <w:szCs w:val="24"/>
        </w:rPr>
        <w:t xml:space="preserve"> when the care was provided. The EHR will time stamp the current date and time of entry as well to reflect that the documentation is actually a late entry</w:t>
      </w:r>
      <w:r w:rsidR="0049373A" w:rsidRPr="0014137D">
        <w:rPr>
          <w:rFonts w:ascii="Times New Roman" w:hAnsi="Times New Roman" w:cs="Times New Roman"/>
          <w:sz w:val="24"/>
          <w:szCs w:val="24"/>
        </w:rPr>
        <w:t>.</w:t>
      </w:r>
      <w:r w:rsidR="0049373A">
        <w:rPr>
          <w:rFonts w:ascii="Times New Roman" w:hAnsi="Times New Roman" w:cs="Times New Roman"/>
          <w:sz w:val="24"/>
          <w:szCs w:val="24"/>
          <w:highlight w:val="yellow"/>
        </w:rPr>
        <w:t xml:space="preserve"> </w:t>
      </w:r>
    </w:p>
    <w:p w14:paraId="65604881" w14:textId="77777777" w:rsidR="005902DC" w:rsidRDefault="005902DC" w:rsidP="00CC7FDE">
      <w:pPr>
        <w:pStyle w:val="ListParagraph"/>
        <w:numPr>
          <w:ilvl w:val="1"/>
          <w:numId w:val="1"/>
        </w:numPr>
        <w:ind w:left="900" w:hanging="540"/>
        <w:rPr>
          <w:rFonts w:ascii="Times New Roman" w:hAnsi="Times New Roman" w:cs="Times New Roman"/>
          <w:sz w:val="24"/>
          <w:szCs w:val="24"/>
        </w:rPr>
      </w:pPr>
      <w:r>
        <w:rPr>
          <w:rFonts w:ascii="Times New Roman" w:hAnsi="Times New Roman" w:cs="Times New Roman"/>
          <w:sz w:val="24"/>
          <w:szCs w:val="24"/>
        </w:rPr>
        <w:t>Documentation should never be done in advance of providing care</w:t>
      </w:r>
    </w:p>
    <w:p w14:paraId="39CA5AE6" w14:textId="77777777" w:rsidR="005902DC" w:rsidRDefault="005902DC" w:rsidP="005902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Corrections of errors</w:t>
      </w:r>
    </w:p>
    <w:p w14:paraId="230E01D3" w14:textId="77777777" w:rsidR="005902DC" w:rsidRDefault="005902DC" w:rsidP="00CC7FDE">
      <w:pPr>
        <w:pStyle w:val="ListParagraph"/>
        <w:numPr>
          <w:ilvl w:val="1"/>
          <w:numId w:val="1"/>
        </w:numPr>
        <w:ind w:hanging="540"/>
        <w:rPr>
          <w:rFonts w:ascii="Times New Roman" w:hAnsi="Times New Roman" w:cs="Times New Roman"/>
          <w:sz w:val="24"/>
          <w:szCs w:val="24"/>
        </w:rPr>
      </w:pPr>
      <w:r>
        <w:rPr>
          <w:rFonts w:ascii="Times New Roman" w:hAnsi="Times New Roman" w:cs="Times New Roman"/>
          <w:sz w:val="24"/>
          <w:szCs w:val="24"/>
        </w:rPr>
        <w:t xml:space="preserve">Errors made on the EHR should be corrected by modifying the entry or providing an addendum to the progress note. The date, time, and modifier </w:t>
      </w:r>
      <w:r w:rsidR="003E7F93">
        <w:rPr>
          <w:rFonts w:ascii="Times New Roman" w:hAnsi="Times New Roman" w:cs="Times New Roman"/>
          <w:sz w:val="24"/>
          <w:szCs w:val="24"/>
        </w:rPr>
        <w:t>must</w:t>
      </w:r>
      <w:r>
        <w:rPr>
          <w:rFonts w:ascii="Times New Roman" w:hAnsi="Times New Roman" w:cs="Times New Roman"/>
          <w:sz w:val="24"/>
          <w:szCs w:val="24"/>
        </w:rPr>
        <w:t xml:space="preserve"> be noted.</w:t>
      </w:r>
    </w:p>
    <w:p w14:paraId="6B68AE14" w14:textId="77777777" w:rsidR="005902DC" w:rsidRDefault="005902DC" w:rsidP="005902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Abbreviations</w:t>
      </w:r>
    </w:p>
    <w:p w14:paraId="29EB1879" w14:textId="719E5FA2" w:rsidR="005902DC" w:rsidRDefault="005902DC" w:rsidP="00B9596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use of abbreviations is strongly discouraged. Any use of abbreviations should strictly adhere to the following and be guided by the </w:t>
      </w:r>
      <w:hyperlink r:id="rId8" w:history="1">
        <w:r w:rsidR="00B93CB9" w:rsidRPr="00B93CB9">
          <w:rPr>
            <w:rStyle w:val="Hyperlink"/>
            <w:rFonts w:ascii="Times New Roman" w:hAnsi="Times New Roman" w:cs="Times New Roman"/>
            <w:sz w:val="24"/>
            <w:szCs w:val="24"/>
          </w:rPr>
          <w:t xml:space="preserve"> Approved Abbreviations Policy-LWHA</w:t>
        </w:r>
      </w:hyperlink>
    </w:p>
    <w:p w14:paraId="3B16A051" w14:textId="77777777" w:rsidR="005902DC" w:rsidRDefault="005902DC" w:rsidP="005902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term should be spelled out in full form, followed by its abbreviation in brackets for the first time it is used in an entry </w:t>
      </w:r>
    </w:p>
    <w:p w14:paraId="6E110C67" w14:textId="77777777" w:rsidR="005902DC" w:rsidRDefault="003E7F93" w:rsidP="005902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Abbreviations m</w:t>
      </w:r>
      <w:r w:rsidR="005902DC">
        <w:rPr>
          <w:rFonts w:ascii="Times New Roman" w:hAnsi="Times New Roman" w:cs="Times New Roman"/>
          <w:sz w:val="24"/>
          <w:szCs w:val="24"/>
        </w:rPr>
        <w:t>ust never be used on Consent Forms or Certificates of Death</w:t>
      </w:r>
    </w:p>
    <w:p w14:paraId="1F15C87A" w14:textId="2EB007E8" w:rsidR="005902DC" w:rsidRDefault="005902DC" w:rsidP="00B93CB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Abbreviations</w:t>
      </w:r>
      <w:r w:rsidR="003E7F93">
        <w:rPr>
          <w:rFonts w:ascii="Times New Roman" w:hAnsi="Times New Roman" w:cs="Times New Roman"/>
          <w:sz w:val="24"/>
          <w:szCs w:val="24"/>
        </w:rPr>
        <w:t xml:space="preserve">, </w:t>
      </w:r>
      <w:r>
        <w:rPr>
          <w:rFonts w:ascii="Times New Roman" w:hAnsi="Times New Roman" w:cs="Times New Roman"/>
          <w:sz w:val="24"/>
          <w:szCs w:val="24"/>
        </w:rPr>
        <w:t xml:space="preserve">symbols, and dose designations found on the </w:t>
      </w:r>
      <w:hyperlink r:id="rId9" w:history="1">
        <w:r w:rsidR="00B93CB9">
          <w:rPr>
            <w:rStyle w:val="Hyperlink"/>
            <w:rFonts w:ascii="Times New Roman" w:hAnsi="Times New Roman" w:cs="Times New Roman"/>
            <w:sz w:val="24"/>
            <w:szCs w:val="24"/>
          </w:rPr>
          <w:t>Error Prone Abbreviations List</w:t>
        </w:r>
      </w:hyperlink>
      <w:r w:rsidR="00B93CB9">
        <w:rPr>
          <w:rFonts w:ascii="Times New Roman" w:hAnsi="Times New Roman" w:cs="Times New Roman"/>
          <w:sz w:val="24"/>
          <w:szCs w:val="24"/>
        </w:rPr>
        <w:t xml:space="preserve"> </w:t>
      </w:r>
      <w:r>
        <w:rPr>
          <w:rFonts w:ascii="Times New Roman" w:hAnsi="Times New Roman" w:cs="Times New Roman"/>
          <w:sz w:val="24"/>
          <w:szCs w:val="24"/>
        </w:rPr>
        <w:t>must never be used in</w:t>
      </w:r>
      <w:r w:rsidR="00B54966">
        <w:rPr>
          <w:rFonts w:ascii="Times New Roman" w:hAnsi="Times New Roman" w:cs="Times New Roman"/>
          <w:sz w:val="24"/>
          <w:szCs w:val="24"/>
        </w:rPr>
        <w:t xml:space="preserve"> documentation </w:t>
      </w:r>
    </w:p>
    <w:p w14:paraId="21B8A9F1" w14:textId="77777777" w:rsidR="005902DC" w:rsidRDefault="005902DC" w:rsidP="005902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Documentation by Proxy</w:t>
      </w:r>
    </w:p>
    <w:p w14:paraId="445C502D" w14:textId="5190A8E7" w:rsidR="005902DC" w:rsidRPr="00924959" w:rsidRDefault="005902DC" w:rsidP="00CC7FDE">
      <w:pPr>
        <w:pStyle w:val="ListParagraph"/>
        <w:numPr>
          <w:ilvl w:val="1"/>
          <w:numId w:val="1"/>
        </w:numPr>
        <w:ind w:left="900" w:hanging="540"/>
        <w:rPr>
          <w:rFonts w:ascii="Times New Roman" w:hAnsi="Times New Roman" w:cs="Times New Roman"/>
          <w:sz w:val="24"/>
          <w:szCs w:val="24"/>
        </w:rPr>
      </w:pPr>
      <w:r w:rsidRPr="00924959">
        <w:rPr>
          <w:rFonts w:ascii="Times New Roman" w:hAnsi="Times New Roman" w:cs="Times New Roman"/>
          <w:sz w:val="24"/>
          <w:szCs w:val="24"/>
        </w:rPr>
        <w:t xml:space="preserve">Documentation should be completed by the </w:t>
      </w:r>
      <w:r w:rsidR="00535248">
        <w:rPr>
          <w:rFonts w:ascii="Times New Roman" w:hAnsi="Times New Roman" w:cs="Times New Roman"/>
          <w:sz w:val="24"/>
          <w:szCs w:val="24"/>
        </w:rPr>
        <w:t>RHP</w:t>
      </w:r>
      <w:r w:rsidR="00535248" w:rsidRPr="00924959">
        <w:rPr>
          <w:rFonts w:ascii="Times New Roman" w:hAnsi="Times New Roman" w:cs="Times New Roman"/>
          <w:sz w:val="24"/>
          <w:szCs w:val="24"/>
        </w:rPr>
        <w:t xml:space="preserve"> </w:t>
      </w:r>
      <w:r w:rsidRPr="00924959">
        <w:rPr>
          <w:rFonts w:ascii="Times New Roman" w:hAnsi="Times New Roman" w:cs="Times New Roman"/>
          <w:sz w:val="24"/>
          <w:szCs w:val="24"/>
        </w:rPr>
        <w:t>who performed the action or observed the event; however, certain circumstances require a designated recorde</w:t>
      </w:r>
      <w:r w:rsidR="003E7F93">
        <w:rPr>
          <w:rFonts w:ascii="Times New Roman" w:hAnsi="Times New Roman" w:cs="Times New Roman"/>
          <w:sz w:val="24"/>
          <w:szCs w:val="24"/>
        </w:rPr>
        <w:t>r</w:t>
      </w:r>
      <w:r w:rsidRPr="00924959">
        <w:rPr>
          <w:rFonts w:ascii="Times New Roman" w:hAnsi="Times New Roman" w:cs="Times New Roman"/>
          <w:sz w:val="24"/>
          <w:szCs w:val="24"/>
        </w:rPr>
        <w:t xml:space="preserve"> to document by proxy</w:t>
      </w:r>
      <w:r>
        <w:rPr>
          <w:rFonts w:ascii="Times New Roman" w:hAnsi="Times New Roman" w:cs="Times New Roman"/>
          <w:sz w:val="24"/>
          <w:szCs w:val="24"/>
        </w:rPr>
        <w:t xml:space="preserve"> </w:t>
      </w:r>
      <w:r w:rsidRPr="00924959">
        <w:rPr>
          <w:rFonts w:ascii="Times New Roman" w:hAnsi="Times New Roman" w:cs="Times New Roman"/>
          <w:sz w:val="24"/>
          <w:szCs w:val="24"/>
        </w:rPr>
        <w:t>(e.g.</w:t>
      </w:r>
      <w:r w:rsidR="005A7847">
        <w:rPr>
          <w:rFonts w:ascii="Times New Roman" w:hAnsi="Times New Roman" w:cs="Times New Roman"/>
          <w:sz w:val="24"/>
          <w:szCs w:val="24"/>
        </w:rPr>
        <w:t xml:space="preserve"> d</w:t>
      </w:r>
      <w:r>
        <w:rPr>
          <w:rFonts w:ascii="Times New Roman" w:hAnsi="Times New Roman" w:cs="Times New Roman"/>
          <w:sz w:val="24"/>
          <w:szCs w:val="24"/>
        </w:rPr>
        <w:t>uring a code,</w:t>
      </w:r>
      <w:r w:rsidR="00535248">
        <w:rPr>
          <w:rFonts w:ascii="Times New Roman" w:hAnsi="Times New Roman" w:cs="Times New Roman"/>
          <w:sz w:val="24"/>
          <w:szCs w:val="24"/>
        </w:rPr>
        <w:t xml:space="preserve"> emergency downtime, a RHP </w:t>
      </w:r>
      <w:r w:rsidRPr="00924959">
        <w:rPr>
          <w:rFonts w:ascii="Times New Roman" w:hAnsi="Times New Roman" w:cs="Times New Roman"/>
          <w:sz w:val="24"/>
          <w:szCs w:val="24"/>
        </w:rPr>
        <w:t>forgets to document before their end-of-shift)</w:t>
      </w:r>
      <w:r>
        <w:rPr>
          <w:rFonts w:ascii="Times New Roman" w:hAnsi="Times New Roman" w:cs="Times New Roman"/>
          <w:sz w:val="24"/>
          <w:szCs w:val="24"/>
        </w:rPr>
        <w:t>. In those circumstances</w:t>
      </w:r>
      <w:r w:rsidRPr="00924959">
        <w:rPr>
          <w:rFonts w:ascii="Times New Roman" w:hAnsi="Times New Roman" w:cs="Times New Roman"/>
          <w:sz w:val="24"/>
          <w:szCs w:val="24"/>
        </w:rPr>
        <w:t>:</w:t>
      </w:r>
    </w:p>
    <w:p w14:paraId="247CAF15" w14:textId="77777777" w:rsidR="005902DC" w:rsidRDefault="005902DC" w:rsidP="005902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A documentation entry must only be completed by a </w:t>
      </w:r>
      <w:r w:rsidR="00535248">
        <w:rPr>
          <w:rFonts w:ascii="Times New Roman" w:hAnsi="Times New Roman" w:cs="Times New Roman"/>
          <w:sz w:val="24"/>
          <w:szCs w:val="24"/>
        </w:rPr>
        <w:t xml:space="preserve">RHP </w:t>
      </w:r>
      <w:r>
        <w:rPr>
          <w:rFonts w:ascii="Times New Roman" w:hAnsi="Times New Roman" w:cs="Times New Roman"/>
          <w:sz w:val="24"/>
          <w:szCs w:val="24"/>
        </w:rPr>
        <w:t>with the relevant clinical knowledge and judgment</w:t>
      </w:r>
    </w:p>
    <w:p w14:paraId="5E557F36" w14:textId="77777777" w:rsidR="005902DC" w:rsidRDefault="005902DC" w:rsidP="005902DC">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The entry should </w:t>
      </w:r>
      <w:r w:rsidR="003E7F93">
        <w:rPr>
          <w:rFonts w:ascii="Times New Roman" w:hAnsi="Times New Roman" w:cs="Times New Roman"/>
          <w:sz w:val="24"/>
          <w:szCs w:val="24"/>
        </w:rPr>
        <w:t xml:space="preserve">be backdated to when the care occurred and </w:t>
      </w:r>
      <w:r>
        <w:rPr>
          <w:rFonts w:ascii="Times New Roman" w:hAnsi="Times New Roman" w:cs="Times New Roman"/>
          <w:sz w:val="24"/>
          <w:szCs w:val="24"/>
        </w:rPr>
        <w:t xml:space="preserve">specify that it has been documented </w:t>
      </w:r>
      <w:r w:rsidR="003E7F93">
        <w:rPr>
          <w:rFonts w:ascii="Times New Roman" w:hAnsi="Times New Roman" w:cs="Times New Roman"/>
          <w:sz w:val="24"/>
          <w:szCs w:val="24"/>
        </w:rPr>
        <w:t xml:space="preserve">by proxy on behalf of the </w:t>
      </w:r>
      <w:r w:rsidR="00535248">
        <w:rPr>
          <w:rFonts w:ascii="Times New Roman" w:hAnsi="Times New Roman" w:cs="Times New Roman"/>
          <w:sz w:val="24"/>
          <w:szCs w:val="24"/>
        </w:rPr>
        <w:t>RHP</w:t>
      </w:r>
      <w:r w:rsidR="003E7F93">
        <w:rPr>
          <w:rFonts w:ascii="Times New Roman" w:hAnsi="Times New Roman" w:cs="Times New Roman"/>
          <w:sz w:val="24"/>
          <w:szCs w:val="24"/>
        </w:rPr>
        <w:t xml:space="preserve">. The </w:t>
      </w:r>
      <w:r w:rsidR="00535248">
        <w:rPr>
          <w:rFonts w:ascii="Times New Roman" w:hAnsi="Times New Roman" w:cs="Times New Roman"/>
          <w:sz w:val="24"/>
          <w:szCs w:val="24"/>
        </w:rPr>
        <w:t>RHP’s</w:t>
      </w:r>
      <w:r w:rsidR="003E7F93">
        <w:rPr>
          <w:rFonts w:ascii="Times New Roman" w:hAnsi="Times New Roman" w:cs="Times New Roman"/>
          <w:sz w:val="24"/>
          <w:szCs w:val="24"/>
        </w:rPr>
        <w:t xml:space="preserve"> name must be included.</w:t>
      </w:r>
    </w:p>
    <w:p w14:paraId="10FE1881" w14:textId="4F072C62" w:rsidR="005902DC" w:rsidRDefault="005902DC" w:rsidP="005902D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Documentation by </w:t>
      </w:r>
      <w:r w:rsidR="00535248">
        <w:rPr>
          <w:rFonts w:ascii="Times New Roman" w:hAnsi="Times New Roman" w:cs="Times New Roman"/>
          <w:sz w:val="24"/>
          <w:szCs w:val="24"/>
        </w:rPr>
        <w:t>H</w:t>
      </w:r>
      <w:r w:rsidR="00B9596D">
        <w:rPr>
          <w:rFonts w:ascii="Times New Roman" w:hAnsi="Times New Roman" w:cs="Times New Roman"/>
          <w:sz w:val="24"/>
          <w:szCs w:val="24"/>
        </w:rPr>
        <w:t>C</w:t>
      </w:r>
      <w:r w:rsidR="00535248">
        <w:rPr>
          <w:rFonts w:ascii="Times New Roman" w:hAnsi="Times New Roman" w:cs="Times New Roman"/>
          <w:sz w:val="24"/>
          <w:szCs w:val="24"/>
        </w:rPr>
        <w:t>P</w:t>
      </w:r>
      <w:r>
        <w:rPr>
          <w:rFonts w:ascii="Times New Roman" w:hAnsi="Times New Roman" w:cs="Times New Roman"/>
          <w:sz w:val="24"/>
          <w:szCs w:val="24"/>
        </w:rPr>
        <w:t xml:space="preserve"> students</w:t>
      </w:r>
    </w:p>
    <w:p w14:paraId="6D6AFA34" w14:textId="77777777" w:rsidR="001D4CF1" w:rsidRDefault="001D4CF1" w:rsidP="001D4CF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lastRenderedPageBreak/>
        <w:t>If a student is performing assessments or procedures under instruction, supervision, or direction</w:t>
      </w:r>
      <w:r w:rsidRPr="00162588">
        <w:rPr>
          <w:rFonts w:ascii="Times New Roman" w:hAnsi="Times New Roman" w:cs="Times New Roman"/>
          <w:sz w:val="24"/>
          <w:szCs w:val="24"/>
        </w:rPr>
        <w:t>, the</w:t>
      </w:r>
      <w:r>
        <w:rPr>
          <w:rFonts w:ascii="Times New Roman" w:hAnsi="Times New Roman" w:cs="Times New Roman"/>
          <w:sz w:val="24"/>
          <w:szCs w:val="24"/>
        </w:rPr>
        <w:t xml:space="preserve"> student is responsible for documenting in the health record.</w:t>
      </w:r>
    </w:p>
    <w:p w14:paraId="42B9818E" w14:textId="77777777" w:rsidR="001D4CF1" w:rsidRDefault="001D4CF1" w:rsidP="001D4CF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RHP providing instruction or supervision will review documentation of the student.</w:t>
      </w:r>
    </w:p>
    <w:p w14:paraId="4A5B1C5B" w14:textId="527DE4A5" w:rsidR="001D4CF1" w:rsidRPr="001D4CF1" w:rsidRDefault="001D4CF1" w:rsidP="001D4CF1">
      <w:pPr>
        <w:pStyle w:val="ListParagraph"/>
        <w:numPr>
          <w:ilvl w:val="2"/>
          <w:numId w:val="1"/>
        </w:numPr>
        <w:rPr>
          <w:rFonts w:ascii="Times New Roman" w:hAnsi="Times New Roman" w:cs="Times New Roman"/>
          <w:sz w:val="24"/>
          <w:szCs w:val="24"/>
        </w:rPr>
      </w:pPr>
      <w:r w:rsidRPr="001D4CF1">
        <w:rPr>
          <w:rFonts w:ascii="Times New Roman" w:hAnsi="Times New Roman" w:cs="Times New Roman"/>
          <w:sz w:val="24"/>
          <w:szCs w:val="24"/>
        </w:rPr>
        <w:t>Student and supervisors will recognize and adhere to college and organizational standards related to cosigning.</w:t>
      </w:r>
    </w:p>
    <w:p w14:paraId="79928312" w14:textId="77777777" w:rsidR="00716129" w:rsidRDefault="00716129" w:rsidP="00A66990">
      <w:pPr>
        <w:rPr>
          <w:rFonts w:ascii="Times New Roman" w:hAnsi="Times New Roman" w:cs="Times New Roman"/>
          <w:b/>
          <w:sz w:val="24"/>
          <w:szCs w:val="24"/>
        </w:rPr>
      </w:pPr>
    </w:p>
    <w:p w14:paraId="35A6F4E9" w14:textId="0D75C1A5" w:rsidR="00A66990" w:rsidRDefault="00A66990" w:rsidP="00A66990">
      <w:pPr>
        <w:rPr>
          <w:rFonts w:ascii="Times New Roman" w:hAnsi="Times New Roman" w:cs="Times New Roman"/>
          <w:b/>
          <w:sz w:val="24"/>
          <w:szCs w:val="24"/>
        </w:rPr>
      </w:pPr>
      <w:r w:rsidRPr="00A66990">
        <w:rPr>
          <w:rFonts w:ascii="Times New Roman" w:hAnsi="Times New Roman" w:cs="Times New Roman"/>
          <w:b/>
          <w:sz w:val="24"/>
          <w:szCs w:val="24"/>
        </w:rPr>
        <w:t>Management of</w:t>
      </w:r>
      <w:r w:rsidR="00C66E1D" w:rsidRPr="00A66990">
        <w:rPr>
          <w:rFonts w:ascii="Times New Roman" w:hAnsi="Times New Roman" w:cs="Times New Roman"/>
          <w:b/>
          <w:sz w:val="24"/>
          <w:szCs w:val="24"/>
        </w:rPr>
        <w:t xml:space="preserve"> paper documentation in the</w:t>
      </w:r>
      <w:r w:rsidRPr="00A66990">
        <w:rPr>
          <w:rFonts w:ascii="Times New Roman" w:hAnsi="Times New Roman" w:cs="Times New Roman"/>
          <w:b/>
          <w:sz w:val="24"/>
          <w:szCs w:val="24"/>
        </w:rPr>
        <w:t xml:space="preserve"> patient’s</w:t>
      </w:r>
      <w:r w:rsidR="00C66E1D" w:rsidRPr="00A66990">
        <w:rPr>
          <w:rFonts w:ascii="Times New Roman" w:hAnsi="Times New Roman" w:cs="Times New Roman"/>
          <w:b/>
          <w:sz w:val="24"/>
          <w:szCs w:val="24"/>
        </w:rPr>
        <w:t xml:space="preserve"> </w:t>
      </w:r>
      <w:r w:rsidR="001D4CF1">
        <w:rPr>
          <w:rFonts w:ascii="Times New Roman" w:hAnsi="Times New Roman" w:cs="Times New Roman"/>
          <w:b/>
          <w:sz w:val="24"/>
          <w:szCs w:val="24"/>
        </w:rPr>
        <w:t xml:space="preserve">Health Record </w:t>
      </w:r>
    </w:p>
    <w:p w14:paraId="2AB22B7C" w14:textId="77777777" w:rsidR="001D4CF1" w:rsidRDefault="001D4CF1" w:rsidP="001D4CF1">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Paper documentation may be used in the following circumstances:</w:t>
      </w:r>
    </w:p>
    <w:p w14:paraId="103AED38" w14:textId="77777777" w:rsidR="001D4CF1" w:rsidRDefault="001D4CF1" w:rsidP="001D4CF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When a form has not been created electronically in the EHR</w:t>
      </w:r>
    </w:p>
    <w:p w14:paraId="3FAB4786" w14:textId="77777777" w:rsidR="001D4CF1" w:rsidRDefault="001D4CF1" w:rsidP="001D4CF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During expected and unexpected computer downtime</w:t>
      </w:r>
    </w:p>
    <w:p w14:paraId="28E3B2C7" w14:textId="77777777" w:rsidR="001D4CF1" w:rsidRDefault="001D4CF1" w:rsidP="001D4CF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During a critical event (e.g. cardiac arrest) </w:t>
      </w:r>
    </w:p>
    <w:p w14:paraId="424E40A1" w14:textId="77777777" w:rsidR="001D4CF1" w:rsidRDefault="001D4CF1" w:rsidP="001D4CF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In clinical areas where electronic documentation is currently not implemented</w:t>
      </w:r>
    </w:p>
    <w:p w14:paraId="4F122D24" w14:textId="77777777" w:rsidR="001D4CF1" w:rsidRPr="00A66990" w:rsidRDefault="001D4CF1" w:rsidP="001D4CF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For required and non-electronic forms that are external to the organization </w:t>
      </w:r>
    </w:p>
    <w:p w14:paraId="075A90F4" w14:textId="389828AF" w:rsidR="001D4CF1" w:rsidRPr="00F43FD2" w:rsidRDefault="001D4CF1" w:rsidP="001D4CF1">
      <w:pPr>
        <w:pStyle w:val="ListParagraph"/>
        <w:numPr>
          <w:ilvl w:val="0"/>
          <w:numId w:val="13"/>
        </w:numPr>
        <w:rPr>
          <w:rFonts w:ascii="Times New Roman" w:hAnsi="Times New Roman" w:cs="Times New Roman"/>
          <w:sz w:val="24"/>
          <w:szCs w:val="24"/>
        </w:rPr>
      </w:pPr>
      <w:r w:rsidRPr="00F43FD2">
        <w:rPr>
          <w:rFonts w:ascii="Times New Roman" w:hAnsi="Times New Roman" w:cs="Times New Roman"/>
          <w:sz w:val="24"/>
          <w:szCs w:val="24"/>
        </w:rPr>
        <w:t xml:space="preserve">In the event of a planned or emergent downtime of the EHR, HCPs will follow the documentation practices outlined in the </w:t>
      </w:r>
      <w:r w:rsidR="002759D4" w:rsidRPr="00F43FD2">
        <w:rPr>
          <w:rFonts w:ascii="Times New Roman" w:hAnsi="Times New Roman" w:cs="Times New Roman"/>
          <w:sz w:val="24"/>
          <w:szCs w:val="24"/>
        </w:rPr>
        <w:t>LWHA Downtime Procedure</w:t>
      </w:r>
    </w:p>
    <w:p w14:paraId="38779012" w14:textId="6ECD382A" w:rsidR="001D4CF1" w:rsidRPr="00716129" w:rsidRDefault="001D4CF1" w:rsidP="001D4CF1">
      <w:pPr>
        <w:pStyle w:val="ListParagraph"/>
        <w:numPr>
          <w:ilvl w:val="1"/>
          <w:numId w:val="13"/>
        </w:numPr>
        <w:rPr>
          <w:rFonts w:ascii="Times New Roman" w:hAnsi="Times New Roman" w:cs="Times New Roman"/>
          <w:sz w:val="24"/>
          <w:szCs w:val="24"/>
          <w:highlight w:val="yellow"/>
        </w:rPr>
      </w:pPr>
      <w:r w:rsidRPr="005A7D96">
        <w:rPr>
          <w:rFonts w:ascii="Times New Roman" w:hAnsi="Times New Roman" w:cs="Times New Roman"/>
          <w:sz w:val="24"/>
          <w:szCs w:val="24"/>
        </w:rPr>
        <w:t>Documentation following downtime will be transcribed back into the patient’s EHR as per t</w:t>
      </w:r>
      <w:r w:rsidR="002759D4" w:rsidRPr="005A7D96">
        <w:rPr>
          <w:rFonts w:ascii="Times New Roman" w:hAnsi="Times New Roman" w:cs="Times New Roman"/>
          <w:sz w:val="24"/>
          <w:szCs w:val="24"/>
        </w:rPr>
        <w:t xml:space="preserve">he corporate downtime procedure </w:t>
      </w:r>
      <w:r w:rsidR="002759D4">
        <w:rPr>
          <w:rFonts w:ascii="Times New Roman" w:hAnsi="Times New Roman" w:cs="Times New Roman"/>
          <w:sz w:val="24"/>
          <w:szCs w:val="24"/>
          <w:highlight w:val="yellow"/>
        </w:rPr>
        <w:t>(</w:t>
      </w:r>
      <w:r w:rsidR="002759D4" w:rsidRPr="002759D4">
        <w:rPr>
          <w:rFonts w:ascii="Times New Roman" w:hAnsi="Times New Roman" w:cs="Times New Roman"/>
          <w:i/>
          <w:sz w:val="24"/>
          <w:szCs w:val="24"/>
          <w:highlight w:val="yellow"/>
        </w:rPr>
        <w:t>appendix LWHA Downtime Procedure</w:t>
      </w:r>
      <w:r w:rsidR="002759D4">
        <w:rPr>
          <w:rFonts w:ascii="Times New Roman" w:hAnsi="Times New Roman" w:cs="Times New Roman"/>
          <w:sz w:val="24"/>
          <w:szCs w:val="24"/>
          <w:highlight w:val="yellow"/>
        </w:rPr>
        <w:t>)</w:t>
      </w:r>
    </w:p>
    <w:p w14:paraId="5DDEDB8D" w14:textId="77777777" w:rsidR="001D4CF1" w:rsidRPr="00A66990" w:rsidRDefault="001D4CF1" w:rsidP="001D4CF1">
      <w:pPr>
        <w:pStyle w:val="ListParagraph"/>
        <w:numPr>
          <w:ilvl w:val="0"/>
          <w:numId w:val="13"/>
        </w:numPr>
        <w:rPr>
          <w:rFonts w:ascii="Times New Roman" w:hAnsi="Times New Roman" w:cs="Times New Roman"/>
          <w:b/>
          <w:sz w:val="24"/>
          <w:szCs w:val="24"/>
        </w:rPr>
      </w:pPr>
      <w:r w:rsidRPr="00A66990">
        <w:rPr>
          <w:rFonts w:ascii="Times New Roman" w:hAnsi="Times New Roman" w:cs="Times New Roman"/>
          <w:sz w:val="24"/>
          <w:szCs w:val="24"/>
        </w:rPr>
        <w:t xml:space="preserve">All remaining paper documentation </w:t>
      </w:r>
      <w:r>
        <w:rPr>
          <w:rFonts w:ascii="Times New Roman" w:hAnsi="Times New Roman" w:cs="Times New Roman"/>
          <w:sz w:val="24"/>
          <w:szCs w:val="24"/>
        </w:rPr>
        <w:t>will</w:t>
      </w:r>
      <w:r w:rsidRPr="00A66990">
        <w:rPr>
          <w:rFonts w:ascii="Times New Roman" w:hAnsi="Times New Roman" w:cs="Times New Roman"/>
          <w:sz w:val="24"/>
          <w:szCs w:val="24"/>
        </w:rPr>
        <w:t xml:space="preserve"> meet the following criteria:</w:t>
      </w:r>
    </w:p>
    <w:p w14:paraId="4999A855" w14:textId="77777777" w:rsidR="001D4CF1" w:rsidRPr="00A66990" w:rsidRDefault="001D4CF1" w:rsidP="001D4CF1">
      <w:pPr>
        <w:pStyle w:val="ListParagraph"/>
        <w:numPr>
          <w:ilvl w:val="1"/>
          <w:numId w:val="13"/>
        </w:numPr>
        <w:rPr>
          <w:rFonts w:ascii="Times New Roman" w:hAnsi="Times New Roman" w:cs="Times New Roman"/>
          <w:b/>
          <w:sz w:val="24"/>
          <w:szCs w:val="24"/>
        </w:rPr>
      </w:pPr>
      <w:r>
        <w:rPr>
          <w:rFonts w:ascii="Times New Roman" w:hAnsi="Times New Roman" w:cs="Times New Roman"/>
          <w:sz w:val="24"/>
          <w:szCs w:val="24"/>
        </w:rPr>
        <w:t>Will</w:t>
      </w:r>
      <w:r w:rsidRPr="00A66990">
        <w:rPr>
          <w:rFonts w:ascii="Times New Roman" w:hAnsi="Times New Roman" w:cs="Times New Roman"/>
          <w:sz w:val="24"/>
          <w:szCs w:val="24"/>
        </w:rPr>
        <w:t xml:space="preserve"> be recorded on an</w:t>
      </w:r>
      <w:r>
        <w:rPr>
          <w:rFonts w:ascii="Times New Roman" w:hAnsi="Times New Roman" w:cs="Times New Roman"/>
          <w:sz w:val="24"/>
          <w:szCs w:val="24"/>
        </w:rPr>
        <w:t xml:space="preserve"> organizationally</w:t>
      </w:r>
      <w:r w:rsidRPr="00A66990">
        <w:rPr>
          <w:rFonts w:ascii="Times New Roman" w:hAnsi="Times New Roman" w:cs="Times New Roman"/>
          <w:sz w:val="24"/>
          <w:szCs w:val="24"/>
        </w:rPr>
        <w:t xml:space="preserve"> approved form</w:t>
      </w:r>
      <w:r>
        <w:rPr>
          <w:rFonts w:ascii="Times New Roman" w:hAnsi="Times New Roman" w:cs="Times New Roman"/>
          <w:sz w:val="24"/>
          <w:szCs w:val="24"/>
        </w:rPr>
        <w:t>.</w:t>
      </w:r>
    </w:p>
    <w:p w14:paraId="26DBA53D" w14:textId="77777777" w:rsidR="001D4CF1" w:rsidRPr="00A66990" w:rsidRDefault="001D4CF1" w:rsidP="001D4CF1">
      <w:pPr>
        <w:pStyle w:val="ListParagraph"/>
        <w:numPr>
          <w:ilvl w:val="1"/>
          <w:numId w:val="13"/>
        </w:numPr>
        <w:rPr>
          <w:rFonts w:ascii="Times New Roman" w:hAnsi="Times New Roman" w:cs="Times New Roman"/>
          <w:b/>
          <w:sz w:val="24"/>
          <w:szCs w:val="24"/>
        </w:rPr>
      </w:pPr>
      <w:r w:rsidRPr="00A66990">
        <w:rPr>
          <w:rFonts w:ascii="Times New Roman" w:hAnsi="Times New Roman" w:cs="Times New Roman"/>
          <w:sz w:val="24"/>
          <w:szCs w:val="24"/>
        </w:rPr>
        <w:t xml:space="preserve">All paper documentation </w:t>
      </w:r>
      <w:r>
        <w:rPr>
          <w:rFonts w:ascii="Times New Roman" w:hAnsi="Times New Roman" w:cs="Times New Roman"/>
          <w:sz w:val="24"/>
          <w:szCs w:val="24"/>
        </w:rPr>
        <w:t>will</w:t>
      </w:r>
      <w:r w:rsidRPr="00A66990">
        <w:rPr>
          <w:rFonts w:ascii="Times New Roman" w:hAnsi="Times New Roman" w:cs="Times New Roman"/>
          <w:sz w:val="24"/>
          <w:szCs w:val="24"/>
        </w:rPr>
        <w:t xml:space="preserve"> be written in blue or black ink</w:t>
      </w:r>
      <w:r>
        <w:rPr>
          <w:rFonts w:ascii="Times New Roman" w:hAnsi="Times New Roman" w:cs="Times New Roman"/>
          <w:sz w:val="24"/>
          <w:szCs w:val="24"/>
        </w:rPr>
        <w:t>.</w:t>
      </w:r>
      <w:r w:rsidRPr="00A66990">
        <w:rPr>
          <w:rFonts w:ascii="Times New Roman" w:hAnsi="Times New Roman" w:cs="Times New Roman"/>
          <w:sz w:val="24"/>
          <w:szCs w:val="24"/>
        </w:rPr>
        <w:t xml:space="preserve"> </w:t>
      </w:r>
    </w:p>
    <w:p w14:paraId="535EDF43" w14:textId="77777777" w:rsidR="001D4CF1" w:rsidRPr="00A66990" w:rsidRDefault="001D4CF1" w:rsidP="001D4CF1">
      <w:pPr>
        <w:pStyle w:val="ListParagraph"/>
        <w:numPr>
          <w:ilvl w:val="1"/>
          <w:numId w:val="13"/>
        </w:numPr>
        <w:rPr>
          <w:rFonts w:ascii="Times New Roman" w:hAnsi="Times New Roman" w:cs="Times New Roman"/>
          <w:b/>
          <w:sz w:val="24"/>
          <w:szCs w:val="24"/>
        </w:rPr>
      </w:pPr>
      <w:r w:rsidRPr="00A66990">
        <w:rPr>
          <w:rFonts w:ascii="Times New Roman" w:hAnsi="Times New Roman" w:cs="Times New Roman"/>
          <w:sz w:val="24"/>
          <w:szCs w:val="24"/>
        </w:rPr>
        <w:t xml:space="preserve">Documentation entries </w:t>
      </w:r>
      <w:r>
        <w:rPr>
          <w:rFonts w:ascii="Times New Roman" w:hAnsi="Times New Roman" w:cs="Times New Roman"/>
          <w:sz w:val="24"/>
          <w:szCs w:val="24"/>
        </w:rPr>
        <w:t>will</w:t>
      </w:r>
      <w:r w:rsidRPr="00A66990">
        <w:rPr>
          <w:rFonts w:ascii="Times New Roman" w:hAnsi="Times New Roman" w:cs="Times New Roman"/>
          <w:sz w:val="24"/>
          <w:szCs w:val="24"/>
        </w:rPr>
        <w:t xml:space="preserve"> not be separated by blank space. Any blank space </w:t>
      </w:r>
      <w:r>
        <w:rPr>
          <w:rFonts w:ascii="Times New Roman" w:hAnsi="Times New Roman" w:cs="Times New Roman"/>
          <w:sz w:val="24"/>
          <w:szCs w:val="24"/>
        </w:rPr>
        <w:t>will</w:t>
      </w:r>
      <w:r w:rsidRPr="00A66990">
        <w:rPr>
          <w:rFonts w:ascii="Times New Roman" w:hAnsi="Times New Roman" w:cs="Times New Roman"/>
          <w:sz w:val="24"/>
          <w:szCs w:val="24"/>
        </w:rPr>
        <w:t xml:space="preserve"> have a line drawn through it</w:t>
      </w:r>
      <w:r>
        <w:rPr>
          <w:rFonts w:ascii="Times New Roman" w:hAnsi="Times New Roman" w:cs="Times New Roman"/>
          <w:sz w:val="24"/>
          <w:szCs w:val="24"/>
        </w:rPr>
        <w:t>.</w:t>
      </w:r>
    </w:p>
    <w:p w14:paraId="79A7FFD4" w14:textId="77777777" w:rsidR="001D4CF1" w:rsidRPr="00A66990" w:rsidRDefault="001D4CF1" w:rsidP="001D4CF1">
      <w:pPr>
        <w:pStyle w:val="ListParagraph"/>
        <w:numPr>
          <w:ilvl w:val="1"/>
          <w:numId w:val="13"/>
        </w:numPr>
        <w:rPr>
          <w:rFonts w:ascii="Times New Roman" w:hAnsi="Times New Roman" w:cs="Times New Roman"/>
          <w:b/>
          <w:sz w:val="24"/>
          <w:szCs w:val="24"/>
        </w:rPr>
      </w:pPr>
      <w:r w:rsidRPr="00A66990">
        <w:rPr>
          <w:rFonts w:ascii="Times New Roman" w:hAnsi="Times New Roman" w:cs="Times New Roman"/>
          <w:sz w:val="24"/>
          <w:szCs w:val="24"/>
        </w:rPr>
        <w:t>Liquid paper</w:t>
      </w:r>
      <w:r>
        <w:rPr>
          <w:rFonts w:ascii="Times New Roman" w:hAnsi="Times New Roman" w:cs="Times New Roman"/>
          <w:sz w:val="24"/>
          <w:szCs w:val="24"/>
        </w:rPr>
        <w:t>,</w:t>
      </w:r>
      <w:r w:rsidRPr="00A66990">
        <w:rPr>
          <w:rFonts w:ascii="Times New Roman" w:hAnsi="Times New Roman" w:cs="Times New Roman"/>
          <w:sz w:val="24"/>
          <w:szCs w:val="24"/>
        </w:rPr>
        <w:t xml:space="preserve"> white-out</w:t>
      </w:r>
      <w:r>
        <w:rPr>
          <w:rFonts w:ascii="Times New Roman" w:hAnsi="Times New Roman" w:cs="Times New Roman"/>
          <w:sz w:val="24"/>
          <w:szCs w:val="24"/>
        </w:rPr>
        <w:t>, or labels</w:t>
      </w:r>
      <w:r w:rsidRPr="00A66990">
        <w:rPr>
          <w:rFonts w:ascii="Times New Roman" w:hAnsi="Times New Roman" w:cs="Times New Roman"/>
          <w:sz w:val="24"/>
          <w:szCs w:val="24"/>
        </w:rPr>
        <w:t xml:space="preserve"> </w:t>
      </w:r>
      <w:r>
        <w:rPr>
          <w:rFonts w:ascii="Times New Roman" w:hAnsi="Times New Roman" w:cs="Times New Roman"/>
          <w:sz w:val="24"/>
          <w:szCs w:val="24"/>
        </w:rPr>
        <w:t>will</w:t>
      </w:r>
      <w:r w:rsidRPr="00A66990">
        <w:rPr>
          <w:rFonts w:ascii="Times New Roman" w:hAnsi="Times New Roman" w:cs="Times New Roman"/>
          <w:sz w:val="24"/>
          <w:szCs w:val="24"/>
        </w:rPr>
        <w:t xml:space="preserve"> never be used to correct errors</w:t>
      </w:r>
      <w:r>
        <w:rPr>
          <w:rFonts w:ascii="Times New Roman" w:hAnsi="Times New Roman" w:cs="Times New Roman"/>
          <w:sz w:val="24"/>
          <w:szCs w:val="24"/>
        </w:rPr>
        <w:t>.</w:t>
      </w:r>
    </w:p>
    <w:p w14:paraId="3D0E56D6" w14:textId="2515CC65" w:rsidR="001D4CF1" w:rsidRPr="00A66990" w:rsidRDefault="00BD42A2" w:rsidP="001D4CF1">
      <w:pPr>
        <w:pStyle w:val="ListParagraph"/>
        <w:numPr>
          <w:ilvl w:val="1"/>
          <w:numId w:val="13"/>
        </w:numPr>
        <w:rPr>
          <w:rFonts w:ascii="Times New Roman" w:hAnsi="Times New Roman" w:cs="Times New Roman"/>
          <w:b/>
          <w:sz w:val="24"/>
          <w:szCs w:val="24"/>
        </w:rPr>
      </w:pPr>
      <w:r>
        <w:rPr>
          <w:rFonts w:ascii="Times New Roman" w:hAnsi="Times New Roman" w:cs="Times New Roman"/>
          <w:sz w:val="24"/>
          <w:szCs w:val="24"/>
        </w:rPr>
        <w:t xml:space="preserve">A </w:t>
      </w:r>
      <w:r w:rsidR="001D4CF1">
        <w:rPr>
          <w:rFonts w:ascii="Times New Roman" w:hAnsi="Times New Roman" w:cs="Times New Roman"/>
          <w:sz w:val="24"/>
          <w:szCs w:val="24"/>
        </w:rPr>
        <w:t>demographic label</w:t>
      </w:r>
      <w:r w:rsidR="001D4CF1" w:rsidRPr="00A66990">
        <w:rPr>
          <w:rFonts w:ascii="Times New Roman" w:hAnsi="Times New Roman" w:cs="Times New Roman"/>
          <w:sz w:val="24"/>
          <w:szCs w:val="24"/>
        </w:rPr>
        <w:t xml:space="preserve"> </w:t>
      </w:r>
      <w:r w:rsidR="001D4CF1">
        <w:rPr>
          <w:rFonts w:ascii="Times New Roman" w:hAnsi="Times New Roman" w:cs="Times New Roman"/>
          <w:sz w:val="24"/>
          <w:szCs w:val="24"/>
        </w:rPr>
        <w:t>will</w:t>
      </w:r>
      <w:r w:rsidR="001D4CF1" w:rsidRPr="00A66990">
        <w:rPr>
          <w:rFonts w:ascii="Times New Roman" w:hAnsi="Times New Roman" w:cs="Times New Roman"/>
          <w:sz w:val="24"/>
          <w:szCs w:val="24"/>
        </w:rPr>
        <w:t>:</w:t>
      </w:r>
    </w:p>
    <w:p w14:paraId="6A261C18" w14:textId="35D45A42" w:rsidR="001D4CF1" w:rsidRPr="00765F27" w:rsidRDefault="001D4CF1" w:rsidP="001D4CF1">
      <w:pPr>
        <w:pStyle w:val="ListParagraph"/>
        <w:numPr>
          <w:ilvl w:val="2"/>
          <w:numId w:val="13"/>
        </w:numPr>
        <w:ind w:left="1350" w:hanging="630"/>
        <w:rPr>
          <w:rFonts w:ascii="Times New Roman" w:hAnsi="Times New Roman" w:cs="Times New Roman"/>
          <w:sz w:val="24"/>
          <w:szCs w:val="24"/>
        </w:rPr>
      </w:pPr>
      <w:r w:rsidRPr="00765F27">
        <w:rPr>
          <w:rFonts w:ascii="Times New Roman" w:hAnsi="Times New Roman" w:cs="Times New Roman"/>
          <w:sz w:val="24"/>
          <w:szCs w:val="24"/>
        </w:rPr>
        <w:t xml:space="preserve">Be placed on the upper right hand corner of all pages found within the patient’s paper health record. If the paper is doubled-sided, both sides </w:t>
      </w:r>
      <w:r>
        <w:rPr>
          <w:rFonts w:ascii="Times New Roman" w:hAnsi="Times New Roman" w:cs="Times New Roman"/>
          <w:sz w:val="24"/>
          <w:szCs w:val="24"/>
        </w:rPr>
        <w:t>will</w:t>
      </w:r>
      <w:r w:rsidR="00B9596D">
        <w:rPr>
          <w:rFonts w:ascii="Times New Roman" w:hAnsi="Times New Roman" w:cs="Times New Roman"/>
          <w:sz w:val="24"/>
          <w:szCs w:val="24"/>
        </w:rPr>
        <w:t xml:space="preserve"> have a</w:t>
      </w:r>
      <w:r w:rsidRPr="00765F27">
        <w:rPr>
          <w:rFonts w:ascii="Times New Roman" w:hAnsi="Times New Roman" w:cs="Times New Roman"/>
          <w:sz w:val="24"/>
          <w:szCs w:val="24"/>
        </w:rPr>
        <w:t xml:space="preserve"> </w:t>
      </w:r>
      <w:r w:rsidR="00BD42A2">
        <w:rPr>
          <w:rFonts w:ascii="Times New Roman" w:hAnsi="Times New Roman" w:cs="Times New Roman"/>
          <w:sz w:val="24"/>
          <w:szCs w:val="24"/>
        </w:rPr>
        <w:t>demographic label</w:t>
      </w:r>
      <w:r>
        <w:rPr>
          <w:rFonts w:ascii="Times New Roman" w:hAnsi="Times New Roman" w:cs="Times New Roman"/>
          <w:sz w:val="24"/>
          <w:szCs w:val="24"/>
        </w:rPr>
        <w:t>.</w:t>
      </w:r>
    </w:p>
    <w:p w14:paraId="5310A214" w14:textId="446B6955" w:rsidR="001D4CF1" w:rsidRPr="00765F27" w:rsidRDefault="001D4CF1" w:rsidP="001D4CF1">
      <w:pPr>
        <w:pStyle w:val="ListParagraph"/>
        <w:numPr>
          <w:ilvl w:val="2"/>
          <w:numId w:val="13"/>
        </w:numPr>
        <w:ind w:left="1350" w:hanging="630"/>
        <w:rPr>
          <w:rFonts w:ascii="Times New Roman" w:hAnsi="Times New Roman" w:cs="Times New Roman"/>
          <w:sz w:val="24"/>
          <w:szCs w:val="24"/>
        </w:rPr>
      </w:pPr>
      <w:r w:rsidRPr="00765F27">
        <w:rPr>
          <w:rFonts w:ascii="Times New Roman" w:hAnsi="Times New Roman" w:cs="Times New Roman"/>
          <w:sz w:val="24"/>
          <w:szCs w:val="24"/>
        </w:rPr>
        <w:t xml:space="preserve">Information on the </w:t>
      </w:r>
      <w:r w:rsidR="00BD42A2">
        <w:rPr>
          <w:rFonts w:ascii="Times New Roman" w:hAnsi="Times New Roman" w:cs="Times New Roman"/>
          <w:sz w:val="24"/>
          <w:szCs w:val="24"/>
        </w:rPr>
        <w:t xml:space="preserve">demographic label </w:t>
      </w:r>
      <w:r>
        <w:rPr>
          <w:rFonts w:ascii="Times New Roman" w:hAnsi="Times New Roman" w:cs="Times New Roman"/>
          <w:sz w:val="24"/>
          <w:szCs w:val="24"/>
        </w:rPr>
        <w:t>will</w:t>
      </w:r>
      <w:r w:rsidRPr="00765F27">
        <w:rPr>
          <w:rFonts w:ascii="Times New Roman" w:hAnsi="Times New Roman" w:cs="Times New Roman"/>
          <w:sz w:val="24"/>
          <w:szCs w:val="24"/>
        </w:rPr>
        <w:t xml:space="preserve"> agree with both the information found in the EHR as well as on the patient’s armband</w:t>
      </w:r>
      <w:r>
        <w:rPr>
          <w:rFonts w:ascii="Times New Roman" w:hAnsi="Times New Roman" w:cs="Times New Roman"/>
          <w:sz w:val="24"/>
          <w:szCs w:val="24"/>
        </w:rPr>
        <w:t>.</w:t>
      </w:r>
      <w:r w:rsidRPr="00765F27">
        <w:rPr>
          <w:rFonts w:ascii="Times New Roman" w:hAnsi="Times New Roman" w:cs="Times New Roman"/>
          <w:sz w:val="24"/>
          <w:szCs w:val="24"/>
        </w:rPr>
        <w:t xml:space="preserve"> </w:t>
      </w:r>
    </w:p>
    <w:p w14:paraId="4026BF8B" w14:textId="77777777" w:rsidR="001D4CF1" w:rsidRPr="00765F27" w:rsidRDefault="001D4CF1" w:rsidP="001D4CF1">
      <w:pPr>
        <w:pStyle w:val="ListParagraph"/>
        <w:numPr>
          <w:ilvl w:val="1"/>
          <w:numId w:val="13"/>
        </w:numPr>
        <w:rPr>
          <w:rFonts w:ascii="Times New Roman" w:hAnsi="Times New Roman" w:cs="Times New Roman"/>
          <w:sz w:val="24"/>
          <w:szCs w:val="24"/>
        </w:rPr>
      </w:pPr>
      <w:r w:rsidRPr="00765F27">
        <w:rPr>
          <w:rFonts w:ascii="Times New Roman" w:hAnsi="Times New Roman" w:cs="Times New Roman"/>
          <w:sz w:val="24"/>
          <w:szCs w:val="24"/>
        </w:rPr>
        <w:t>All documentation entries require the date, time, signature</w:t>
      </w:r>
      <w:r>
        <w:rPr>
          <w:rFonts w:ascii="Times New Roman" w:hAnsi="Times New Roman" w:cs="Times New Roman"/>
          <w:sz w:val="24"/>
          <w:szCs w:val="24"/>
        </w:rPr>
        <w:t xml:space="preserve"> or initials</w:t>
      </w:r>
      <w:r w:rsidRPr="00765F27">
        <w:rPr>
          <w:rFonts w:ascii="Times New Roman" w:hAnsi="Times New Roman" w:cs="Times New Roman"/>
          <w:sz w:val="24"/>
          <w:szCs w:val="24"/>
        </w:rPr>
        <w:t xml:space="preserve">, and the professional designation of the </w:t>
      </w:r>
      <w:r>
        <w:rPr>
          <w:rFonts w:ascii="Times New Roman" w:hAnsi="Times New Roman" w:cs="Times New Roman"/>
          <w:sz w:val="24"/>
          <w:szCs w:val="24"/>
        </w:rPr>
        <w:t xml:space="preserve">RHP. </w:t>
      </w:r>
    </w:p>
    <w:p w14:paraId="298F0F04" w14:textId="77777777" w:rsidR="001D4CF1" w:rsidRPr="00765F27" w:rsidRDefault="001D4CF1" w:rsidP="001D4CF1">
      <w:pPr>
        <w:pStyle w:val="ListParagraph"/>
        <w:numPr>
          <w:ilvl w:val="2"/>
          <w:numId w:val="13"/>
        </w:numPr>
        <w:rPr>
          <w:rFonts w:ascii="Times New Roman" w:hAnsi="Times New Roman" w:cs="Times New Roman"/>
          <w:sz w:val="24"/>
          <w:szCs w:val="24"/>
        </w:rPr>
      </w:pPr>
      <w:r w:rsidRPr="00765F27">
        <w:rPr>
          <w:rFonts w:ascii="Times New Roman" w:hAnsi="Times New Roman" w:cs="Times New Roman"/>
          <w:sz w:val="24"/>
          <w:szCs w:val="24"/>
        </w:rPr>
        <w:t>When documenting the date and time on paper aspects of the Health Record:</w:t>
      </w:r>
    </w:p>
    <w:p w14:paraId="703FC5EC" w14:textId="0BF38B44" w:rsidR="001D4CF1" w:rsidRPr="00765F27" w:rsidRDefault="00BD42A2" w:rsidP="001D4CF1">
      <w:pPr>
        <w:pStyle w:val="ListParagraph"/>
        <w:numPr>
          <w:ilvl w:val="3"/>
          <w:numId w:val="13"/>
        </w:numPr>
        <w:ind w:left="1890" w:hanging="810"/>
        <w:rPr>
          <w:rFonts w:ascii="Times New Roman" w:hAnsi="Times New Roman" w:cs="Times New Roman"/>
          <w:sz w:val="24"/>
          <w:szCs w:val="24"/>
        </w:rPr>
      </w:pPr>
      <w:r>
        <w:rPr>
          <w:rFonts w:ascii="Times New Roman" w:hAnsi="Times New Roman" w:cs="Times New Roman"/>
          <w:sz w:val="24"/>
          <w:szCs w:val="24"/>
        </w:rPr>
        <w:t xml:space="preserve"> LWHA’s</w:t>
      </w:r>
      <w:r w:rsidR="001D4CF1" w:rsidRPr="00765F27">
        <w:rPr>
          <w:rFonts w:ascii="Times New Roman" w:hAnsi="Times New Roman" w:cs="Times New Roman"/>
          <w:sz w:val="24"/>
          <w:szCs w:val="24"/>
        </w:rPr>
        <w:t xml:space="preserve"> format </w:t>
      </w:r>
      <w:r w:rsidR="001D4CF1">
        <w:rPr>
          <w:rFonts w:ascii="Times New Roman" w:hAnsi="Times New Roman" w:cs="Times New Roman"/>
          <w:sz w:val="24"/>
          <w:szCs w:val="24"/>
        </w:rPr>
        <w:t>will</w:t>
      </w:r>
      <w:r w:rsidR="001D4CF1" w:rsidRPr="00765F27">
        <w:rPr>
          <w:rFonts w:ascii="Times New Roman" w:hAnsi="Times New Roman" w:cs="Times New Roman"/>
          <w:sz w:val="24"/>
          <w:szCs w:val="24"/>
        </w:rPr>
        <w:t xml:space="preserve"> be used</w:t>
      </w:r>
      <w:r w:rsidR="001D4CF1">
        <w:rPr>
          <w:rFonts w:ascii="Times New Roman" w:hAnsi="Times New Roman" w:cs="Times New Roman"/>
          <w:sz w:val="24"/>
          <w:szCs w:val="24"/>
        </w:rPr>
        <w:t>.</w:t>
      </w:r>
    </w:p>
    <w:p w14:paraId="5998D4C9" w14:textId="77777777" w:rsidR="001D4CF1" w:rsidRPr="00765F27" w:rsidRDefault="001D4CF1" w:rsidP="001D4CF1">
      <w:pPr>
        <w:pStyle w:val="ListParagraph"/>
        <w:numPr>
          <w:ilvl w:val="3"/>
          <w:numId w:val="13"/>
        </w:numPr>
        <w:ind w:left="1890" w:hanging="810"/>
        <w:rPr>
          <w:rFonts w:ascii="Times New Roman" w:hAnsi="Times New Roman" w:cs="Times New Roman"/>
          <w:sz w:val="24"/>
          <w:szCs w:val="24"/>
        </w:rPr>
      </w:pPr>
      <w:r w:rsidRPr="00765F27">
        <w:rPr>
          <w:rFonts w:ascii="Times New Roman" w:hAnsi="Times New Roman" w:cs="Times New Roman"/>
          <w:sz w:val="24"/>
          <w:szCs w:val="24"/>
        </w:rPr>
        <w:t xml:space="preserve">The 24 Hour time format </w:t>
      </w:r>
      <w:r>
        <w:rPr>
          <w:rFonts w:ascii="Times New Roman" w:hAnsi="Times New Roman" w:cs="Times New Roman"/>
          <w:sz w:val="24"/>
          <w:szCs w:val="24"/>
        </w:rPr>
        <w:t>will</w:t>
      </w:r>
      <w:r w:rsidRPr="00765F27">
        <w:rPr>
          <w:rFonts w:ascii="Times New Roman" w:hAnsi="Times New Roman" w:cs="Times New Roman"/>
          <w:sz w:val="24"/>
          <w:szCs w:val="24"/>
        </w:rPr>
        <w:t xml:space="preserve"> be used</w:t>
      </w:r>
      <w:r>
        <w:rPr>
          <w:rFonts w:ascii="Times New Roman" w:hAnsi="Times New Roman" w:cs="Times New Roman"/>
          <w:sz w:val="24"/>
          <w:szCs w:val="24"/>
        </w:rPr>
        <w:t>.</w:t>
      </w:r>
    </w:p>
    <w:p w14:paraId="57280C25" w14:textId="583D6FEE" w:rsidR="001D4CF1" w:rsidRPr="00765F27" w:rsidRDefault="001D4CF1" w:rsidP="001D4CF1">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lastRenderedPageBreak/>
        <w:t>H</w:t>
      </w:r>
      <w:r w:rsidR="00BD42A2">
        <w:rPr>
          <w:rFonts w:ascii="Times New Roman" w:hAnsi="Times New Roman" w:cs="Times New Roman"/>
          <w:sz w:val="24"/>
          <w:szCs w:val="24"/>
        </w:rPr>
        <w:t>C</w:t>
      </w:r>
      <w:r>
        <w:rPr>
          <w:rFonts w:ascii="Times New Roman" w:hAnsi="Times New Roman" w:cs="Times New Roman"/>
          <w:sz w:val="24"/>
          <w:szCs w:val="24"/>
        </w:rPr>
        <w:t>Ps</w:t>
      </w:r>
      <w:r w:rsidRPr="00765F27">
        <w:rPr>
          <w:rFonts w:ascii="Times New Roman" w:hAnsi="Times New Roman" w:cs="Times New Roman"/>
          <w:sz w:val="24"/>
          <w:szCs w:val="24"/>
        </w:rPr>
        <w:t xml:space="preserve"> </w:t>
      </w:r>
      <w:r>
        <w:rPr>
          <w:rFonts w:ascii="Times New Roman" w:hAnsi="Times New Roman" w:cs="Times New Roman"/>
          <w:sz w:val="24"/>
          <w:szCs w:val="24"/>
        </w:rPr>
        <w:t>will</w:t>
      </w:r>
      <w:r w:rsidRPr="00765F27">
        <w:rPr>
          <w:rFonts w:ascii="Times New Roman" w:hAnsi="Times New Roman" w:cs="Times New Roman"/>
          <w:sz w:val="24"/>
          <w:szCs w:val="24"/>
        </w:rPr>
        <w:t xml:space="preserve"> sign all documentation entries on the paper health record with either a signature or initials. This signature </w:t>
      </w:r>
      <w:r>
        <w:rPr>
          <w:rFonts w:ascii="Times New Roman" w:hAnsi="Times New Roman" w:cs="Times New Roman"/>
          <w:sz w:val="24"/>
          <w:szCs w:val="24"/>
        </w:rPr>
        <w:t>will</w:t>
      </w:r>
      <w:r w:rsidRPr="00765F27">
        <w:rPr>
          <w:rFonts w:ascii="Times New Roman" w:hAnsi="Times New Roman" w:cs="Times New Roman"/>
          <w:sz w:val="24"/>
          <w:szCs w:val="24"/>
        </w:rPr>
        <w:t xml:space="preserve"> also appear in the Signature Profile in the patient’s Health Record</w:t>
      </w:r>
      <w:r>
        <w:rPr>
          <w:rFonts w:ascii="Times New Roman" w:hAnsi="Times New Roman" w:cs="Times New Roman"/>
          <w:sz w:val="24"/>
          <w:szCs w:val="24"/>
        </w:rPr>
        <w:t>.</w:t>
      </w:r>
    </w:p>
    <w:p w14:paraId="3666BB36" w14:textId="0531BB4C" w:rsidR="001D4CF1" w:rsidRPr="00503294" w:rsidRDefault="001D4CF1" w:rsidP="001D4CF1">
      <w:pPr>
        <w:pStyle w:val="ListParagraph"/>
        <w:numPr>
          <w:ilvl w:val="2"/>
          <w:numId w:val="13"/>
        </w:numPr>
        <w:rPr>
          <w:rFonts w:ascii="Times New Roman" w:hAnsi="Times New Roman" w:cs="Times New Roman"/>
          <w:sz w:val="24"/>
          <w:szCs w:val="24"/>
        </w:rPr>
      </w:pPr>
      <w:r w:rsidRPr="00765F27">
        <w:rPr>
          <w:rFonts w:ascii="Times New Roman" w:hAnsi="Times New Roman" w:cs="Times New Roman"/>
          <w:sz w:val="24"/>
          <w:szCs w:val="24"/>
        </w:rPr>
        <w:t xml:space="preserve">The </w:t>
      </w:r>
      <w:r>
        <w:rPr>
          <w:rFonts w:ascii="Times New Roman" w:hAnsi="Times New Roman" w:cs="Times New Roman"/>
          <w:sz w:val="24"/>
          <w:szCs w:val="24"/>
        </w:rPr>
        <w:t>H</w:t>
      </w:r>
      <w:r w:rsidR="00BD42A2">
        <w:rPr>
          <w:rFonts w:ascii="Times New Roman" w:hAnsi="Times New Roman" w:cs="Times New Roman"/>
          <w:sz w:val="24"/>
          <w:szCs w:val="24"/>
        </w:rPr>
        <w:t>C</w:t>
      </w:r>
      <w:r>
        <w:rPr>
          <w:rFonts w:ascii="Times New Roman" w:hAnsi="Times New Roman" w:cs="Times New Roman"/>
          <w:sz w:val="24"/>
          <w:szCs w:val="24"/>
        </w:rPr>
        <w:t>P’s</w:t>
      </w:r>
      <w:r w:rsidRPr="00503294">
        <w:rPr>
          <w:rFonts w:ascii="Times New Roman" w:hAnsi="Times New Roman" w:cs="Times New Roman"/>
          <w:sz w:val="24"/>
          <w:szCs w:val="24"/>
        </w:rPr>
        <w:t xml:space="preserve"> professional designation </w:t>
      </w:r>
      <w:r>
        <w:rPr>
          <w:rFonts w:ascii="Times New Roman" w:hAnsi="Times New Roman" w:cs="Times New Roman"/>
          <w:sz w:val="24"/>
          <w:szCs w:val="24"/>
        </w:rPr>
        <w:t>will</w:t>
      </w:r>
      <w:r w:rsidRPr="00503294">
        <w:rPr>
          <w:rFonts w:ascii="Times New Roman" w:hAnsi="Times New Roman" w:cs="Times New Roman"/>
          <w:sz w:val="24"/>
          <w:szCs w:val="24"/>
        </w:rPr>
        <w:t xml:space="preserve"> foll</w:t>
      </w:r>
      <w:r>
        <w:rPr>
          <w:rFonts w:ascii="Times New Roman" w:hAnsi="Times New Roman" w:cs="Times New Roman"/>
          <w:sz w:val="24"/>
          <w:szCs w:val="24"/>
        </w:rPr>
        <w:t xml:space="preserve">ow their signature (e.g. RN, </w:t>
      </w:r>
      <w:r w:rsidR="00BD42A2">
        <w:rPr>
          <w:rFonts w:ascii="Times New Roman" w:hAnsi="Times New Roman" w:cs="Times New Roman"/>
          <w:sz w:val="24"/>
          <w:szCs w:val="24"/>
        </w:rPr>
        <w:t xml:space="preserve">RPN, </w:t>
      </w:r>
      <w:r>
        <w:rPr>
          <w:rFonts w:ascii="Times New Roman" w:hAnsi="Times New Roman" w:cs="Times New Roman"/>
          <w:sz w:val="24"/>
          <w:szCs w:val="24"/>
        </w:rPr>
        <w:t>RRT, RPT, etc.</w:t>
      </w:r>
      <w:r w:rsidRPr="00503294">
        <w:rPr>
          <w:rFonts w:ascii="Times New Roman" w:hAnsi="Times New Roman" w:cs="Times New Roman"/>
          <w:sz w:val="24"/>
          <w:szCs w:val="24"/>
        </w:rPr>
        <w:t xml:space="preserve">). </w:t>
      </w:r>
      <w:r>
        <w:rPr>
          <w:rFonts w:ascii="Times New Roman" w:hAnsi="Times New Roman" w:cs="Times New Roman"/>
          <w:sz w:val="24"/>
          <w:szCs w:val="24"/>
        </w:rPr>
        <w:t>H</w:t>
      </w:r>
      <w:r w:rsidR="00BD42A2">
        <w:rPr>
          <w:rFonts w:ascii="Times New Roman" w:hAnsi="Times New Roman" w:cs="Times New Roman"/>
          <w:sz w:val="24"/>
          <w:szCs w:val="24"/>
        </w:rPr>
        <w:t>C</w:t>
      </w:r>
      <w:r>
        <w:rPr>
          <w:rFonts w:ascii="Times New Roman" w:hAnsi="Times New Roman" w:cs="Times New Roman"/>
          <w:sz w:val="24"/>
          <w:szCs w:val="24"/>
        </w:rPr>
        <w:t>P</w:t>
      </w:r>
      <w:r w:rsidRPr="00503294">
        <w:rPr>
          <w:rFonts w:ascii="Times New Roman" w:hAnsi="Times New Roman" w:cs="Times New Roman"/>
          <w:sz w:val="24"/>
          <w:szCs w:val="24"/>
        </w:rPr>
        <w:t xml:space="preserve"> students </w:t>
      </w:r>
      <w:r>
        <w:rPr>
          <w:rFonts w:ascii="Times New Roman" w:hAnsi="Times New Roman" w:cs="Times New Roman"/>
          <w:sz w:val="24"/>
          <w:szCs w:val="24"/>
        </w:rPr>
        <w:t>will</w:t>
      </w:r>
      <w:r w:rsidRPr="00503294">
        <w:rPr>
          <w:rFonts w:ascii="Times New Roman" w:hAnsi="Times New Roman" w:cs="Times New Roman"/>
          <w:sz w:val="24"/>
          <w:szCs w:val="24"/>
        </w:rPr>
        <w:t xml:space="preserve"> use an approved </w:t>
      </w:r>
      <w:r>
        <w:rPr>
          <w:rFonts w:ascii="Times New Roman" w:hAnsi="Times New Roman" w:cs="Times New Roman"/>
          <w:sz w:val="24"/>
          <w:szCs w:val="24"/>
        </w:rPr>
        <w:t xml:space="preserve">designation based on organizational and school policy </w:t>
      </w:r>
      <w:r w:rsidRPr="00503294">
        <w:rPr>
          <w:rFonts w:ascii="Times New Roman" w:hAnsi="Times New Roman" w:cs="Times New Roman"/>
          <w:sz w:val="24"/>
          <w:szCs w:val="24"/>
        </w:rPr>
        <w:t>(e.g. a 3</w:t>
      </w:r>
      <w:r w:rsidRPr="00503294">
        <w:rPr>
          <w:rFonts w:ascii="Times New Roman" w:hAnsi="Times New Roman" w:cs="Times New Roman"/>
          <w:sz w:val="24"/>
          <w:szCs w:val="24"/>
          <w:vertAlign w:val="superscript"/>
        </w:rPr>
        <w:t>rd</w:t>
      </w:r>
      <w:r w:rsidRPr="00503294">
        <w:rPr>
          <w:rFonts w:ascii="Times New Roman" w:hAnsi="Times New Roman" w:cs="Times New Roman"/>
          <w:sz w:val="24"/>
          <w:szCs w:val="24"/>
        </w:rPr>
        <w:t xml:space="preserve"> year Western/</w:t>
      </w:r>
      <w:proofErr w:type="spellStart"/>
      <w:r w:rsidRPr="00503294">
        <w:rPr>
          <w:rFonts w:ascii="Times New Roman" w:hAnsi="Times New Roman" w:cs="Times New Roman"/>
          <w:sz w:val="24"/>
          <w:szCs w:val="24"/>
        </w:rPr>
        <w:t>Fanshawe</w:t>
      </w:r>
      <w:proofErr w:type="spellEnd"/>
      <w:r w:rsidRPr="00503294">
        <w:rPr>
          <w:rFonts w:ascii="Times New Roman" w:hAnsi="Times New Roman" w:cs="Times New Roman"/>
          <w:sz w:val="24"/>
          <w:szCs w:val="24"/>
        </w:rPr>
        <w:t xml:space="preserve"> student’s designation would read WFNIII)</w:t>
      </w:r>
      <w:r>
        <w:rPr>
          <w:rFonts w:ascii="Times New Roman" w:hAnsi="Times New Roman" w:cs="Times New Roman"/>
          <w:sz w:val="24"/>
          <w:szCs w:val="24"/>
        </w:rPr>
        <w:t>.</w:t>
      </w:r>
    </w:p>
    <w:p w14:paraId="1E28E34E" w14:textId="77777777" w:rsidR="001D4CF1" w:rsidRDefault="001D4CF1" w:rsidP="001D4CF1">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Late entries will be avoided, but if necessary, will be titled “LATE ENTRY” and marked with the current date, as well as the date and time of the intervention.</w:t>
      </w:r>
    </w:p>
    <w:p w14:paraId="424F97EB" w14:textId="2C3A5C75" w:rsidR="00535248" w:rsidRPr="00716129" w:rsidRDefault="001D4CF1" w:rsidP="00716129">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 xml:space="preserve">Errors made on the paper health record will have a straight line drawn through the error, along with the initials, the date of the correction, and the word “error” above the mistake (e.g. </w:t>
      </w:r>
      <w:r w:rsidRPr="000766BE">
        <w:rPr>
          <w:rFonts w:ascii="Times New Roman" w:hAnsi="Times New Roman" w:cs="Times New Roman"/>
          <w:strike/>
          <w:sz w:val="24"/>
          <w:szCs w:val="24"/>
        </w:rPr>
        <w:t>bright red blood per rectum</w:t>
      </w:r>
      <w:r>
        <w:rPr>
          <w:rFonts w:ascii="Times New Roman" w:hAnsi="Times New Roman" w:cs="Times New Roman"/>
          <w:sz w:val="24"/>
          <w:szCs w:val="24"/>
        </w:rPr>
        <w:t xml:space="preserve">. Error - J. Doe, RN, 2017-01-01).    </w:t>
      </w:r>
    </w:p>
    <w:p w14:paraId="1FF4B09A" w14:textId="77777777" w:rsidR="00716129" w:rsidRDefault="00716129" w:rsidP="006D0D5D">
      <w:pPr>
        <w:jc w:val="center"/>
        <w:rPr>
          <w:rFonts w:ascii="Times New Roman" w:hAnsi="Times New Roman" w:cs="Times New Roman"/>
          <w:b/>
          <w:sz w:val="32"/>
          <w:szCs w:val="24"/>
        </w:rPr>
      </w:pPr>
    </w:p>
    <w:p w14:paraId="31C58828" w14:textId="04BB4939" w:rsidR="006D0D5D" w:rsidRDefault="006D0D5D" w:rsidP="006D0D5D">
      <w:pPr>
        <w:jc w:val="center"/>
        <w:rPr>
          <w:rFonts w:ascii="Times New Roman" w:hAnsi="Times New Roman" w:cs="Times New Roman"/>
          <w:b/>
          <w:sz w:val="32"/>
          <w:szCs w:val="24"/>
        </w:rPr>
      </w:pPr>
      <w:r w:rsidRPr="006D0D5D">
        <w:rPr>
          <w:rFonts w:ascii="Times New Roman" w:hAnsi="Times New Roman" w:cs="Times New Roman"/>
          <w:b/>
          <w:sz w:val="32"/>
          <w:szCs w:val="24"/>
        </w:rPr>
        <w:t>References</w:t>
      </w:r>
    </w:p>
    <w:p w14:paraId="1A4EF419" w14:textId="77777777" w:rsidR="00BD42A2" w:rsidRPr="00BD42A2" w:rsidRDefault="00BD42A2" w:rsidP="00BD42A2">
      <w:pPr>
        <w:rPr>
          <w:rFonts w:ascii="Times New Roman" w:hAnsi="Times New Roman" w:cs="Times New Roman"/>
          <w:b/>
          <w:sz w:val="24"/>
          <w:szCs w:val="24"/>
        </w:rPr>
      </w:pPr>
      <w:r w:rsidRPr="00BD42A2">
        <w:rPr>
          <w:rFonts w:ascii="Times New Roman" w:hAnsi="Times New Roman" w:cs="Times New Roman"/>
          <w:b/>
          <w:sz w:val="24"/>
          <w:szCs w:val="24"/>
        </w:rPr>
        <w:t>Relevant Health Care Professional College Standards</w:t>
      </w:r>
    </w:p>
    <w:p w14:paraId="6070EEE0" w14:textId="77777777" w:rsidR="00BD42A2" w:rsidRPr="00BD42A2" w:rsidRDefault="00BD42A2" w:rsidP="00BD42A2">
      <w:r w:rsidRPr="00BD42A2">
        <w:t xml:space="preserve">College of Speech Language Pathologists </w:t>
      </w:r>
    </w:p>
    <w:p w14:paraId="6788FDAF" w14:textId="77777777" w:rsidR="00BD42A2" w:rsidRPr="00BD42A2" w:rsidRDefault="00C818F8" w:rsidP="00BD42A2">
      <w:hyperlink r:id="rId10" w:history="1">
        <w:r w:rsidR="00BD42A2" w:rsidRPr="00BD42A2">
          <w:rPr>
            <w:color w:val="0000FF"/>
            <w:u w:val="single"/>
          </w:rPr>
          <w:t xml:space="preserve">College of Dietitians of Ontario. (2017). </w:t>
        </w:r>
        <w:r w:rsidR="00BD42A2" w:rsidRPr="00BD42A2">
          <w:rPr>
            <w:i/>
            <w:color w:val="0000FF"/>
            <w:u w:val="single"/>
          </w:rPr>
          <w:t xml:space="preserve">Professional Practice Standards for Record Keeping. </w:t>
        </w:r>
        <w:r w:rsidR="00BD42A2" w:rsidRPr="00BD42A2">
          <w:rPr>
            <w:color w:val="0000FF"/>
            <w:u w:val="single"/>
          </w:rPr>
          <w:t>Standards of Practice.</w:t>
        </w:r>
      </w:hyperlink>
    </w:p>
    <w:p w14:paraId="0D791B83" w14:textId="77777777" w:rsidR="00BD42A2" w:rsidRPr="00BD42A2" w:rsidRDefault="00C818F8" w:rsidP="00BD42A2">
      <w:pPr>
        <w:rPr>
          <w:rFonts w:ascii="Times New Roman" w:hAnsi="Times New Roman" w:cs="Times New Roman"/>
          <w:color w:val="0000FF"/>
          <w:sz w:val="24"/>
          <w:szCs w:val="24"/>
          <w:u w:val="single"/>
        </w:rPr>
      </w:pPr>
      <w:hyperlink r:id="rId11" w:history="1">
        <w:r w:rsidR="00BD42A2" w:rsidRPr="00BD42A2">
          <w:rPr>
            <w:rFonts w:ascii="Times New Roman" w:hAnsi="Times New Roman" w:cs="Times New Roman"/>
            <w:color w:val="0000FF"/>
            <w:sz w:val="24"/>
            <w:szCs w:val="24"/>
            <w:u w:val="single"/>
          </w:rPr>
          <w:t xml:space="preserve">College of Nurses of Ontario. (2008). </w:t>
        </w:r>
        <w:r w:rsidR="00BD42A2" w:rsidRPr="00BD42A2">
          <w:rPr>
            <w:rFonts w:ascii="Times New Roman" w:hAnsi="Times New Roman" w:cs="Times New Roman"/>
            <w:i/>
            <w:color w:val="0000FF"/>
            <w:sz w:val="24"/>
            <w:szCs w:val="24"/>
            <w:u w:val="single"/>
          </w:rPr>
          <w:t>Documentation</w:t>
        </w:r>
        <w:r w:rsidR="00BD42A2" w:rsidRPr="00BD42A2">
          <w:rPr>
            <w:rFonts w:ascii="Times New Roman" w:hAnsi="Times New Roman" w:cs="Times New Roman"/>
            <w:color w:val="0000FF"/>
            <w:sz w:val="24"/>
            <w:szCs w:val="24"/>
            <w:u w:val="single"/>
          </w:rPr>
          <w:t>. Practice Standards.</w:t>
        </w:r>
      </w:hyperlink>
      <w:r w:rsidR="00BD42A2" w:rsidRPr="00BD42A2">
        <w:rPr>
          <w:rFonts w:ascii="Times New Roman" w:hAnsi="Times New Roman" w:cs="Times New Roman"/>
          <w:color w:val="0000FF"/>
          <w:sz w:val="24"/>
          <w:szCs w:val="24"/>
          <w:u w:val="single"/>
        </w:rPr>
        <w:t xml:space="preserve"> </w:t>
      </w:r>
    </w:p>
    <w:p w14:paraId="7A212A82" w14:textId="77777777" w:rsidR="00BD42A2" w:rsidRPr="00BD42A2" w:rsidRDefault="00C818F8" w:rsidP="00BD42A2">
      <w:pPr>
        <w:rPr>
          <w:rFonts w:ascii="Times New Roman" w:hAnsi="Times New Roman" w:cs="Times New Roman"/>
          <w:sz w:val="24"/>
          <w:szCs w:val="24"/>
        </w:rPr>
      </w:pPr>
      <w:hyperlink r:id="rId12" w:history="1">
        <w:r w:rsidR="00BD42A2" w:rsidRPr="00BD42A2">
          <w:rPr>
            <w:rFonts w:ascii="Times New Roman" w:hAnsi="Times New Roman" w:cs="Times New Roman"/>
            <w:color w:val="0000FF"/>
            <w:sz w:val="24"/>
            <w:szCs w:val="24"/>
            <w:u w:val="single"/>
          </w:rPr>
          <w:t xml:space="preserve">College of Occupational Therapists of Ontario. (2016). </w:t>
        </w:r>
        <w:r w:rsidR="00BD42A2" w:rsidRPr="00BD42A2">
          <w:rPr>
            <w:rFonts w:ascii="Times New Roman" w:hAnsi="Times New Roman" w:cs="Times New Roman"/>
            <w:i/>
            <w:color w:val="0000FF"/>
            <w:sz w:val="24"/>
            <w:szCs w:val="24"/>
            <w:u w:val="single"/>
          </w:rPr>
          <w:t>Standards for Record Keeping</w:t>
        </w:r>
        <w:r w:rsidR="00BD42A2" w:rsidRPr="00BD42A2">
          <w:rPr>
            <w:rFonts w:ascii="Times New Roman" w:hAnsi="Times New Roman" w:cs="Times New Roman"/>
            <w:color w:val="0000FF"/>
            <w:sz w:val="24"/>
            <w:szCs w:val="24"/>
            <w:u w:val="single"/>
          </w:rPr>
          <w:t>. Standards for Practice.</w:t>
        </w:r>
      </w:hyperlink>
    </w:p>
    <w:p w14:paraId="6568A6B9" w14:textId="77777777" w:rsidR="00BD42A2" w:rsidRPr="00BD42A2" w:rsidRDefault="00C818F8" w:rsidP="00BD42A2">
      <w:pPr>
        <w:rPr>
          <w:rFonts w:ascii="Times New Roman" w:hAnsi="Times New Roman" w:cs="Times New Roman"/>
          <w:sz w:val="24"/>
          <w:szCs w:val="24"/>
        </w:rPr>
      </w:pPr>
      <w:hyperlink r:id="rId13" w:history="1">
        <w:r w:rsidR="00BD42A2" w:rsidRPr="00BD42A2">
          <w:rPr>
            <w:rFonts w:ascii="Times New Roman" w:hAnsi="Times New Roman" w:cs="Times New Roman"/>
            <w:color w:val="0000FF"/>
            <w:sz w:val="24"/>
            <w:szCs w:val="24"/>
            <w:u w:val="single"/>
          </w:rPr>
          <w:t xml:space="preserve">College of Physiotherapists of Ontario. (2017). </w:t>
        </w:r>
        <w:r w:rsidR="00BD42A2" w:rsidRPr="00BD42A2">
          <w:rPr>
            <w:rFonts w:ascii="Times New Roman" w:hAnsi="Times New Roman" w:cs="Times New Roman"/>
            <w:i/>
            <w:color w:val="0000FF"/>
            <w:sz w:val="24"/>
            <w:szCs w:val="24"/>
            <w:u w:val="single"/>
          </w:rPr>
          <w:t>Record</w:t>
        </w:r>
        <w:r w:rsidR="00BD42A2" w:rsidRPr="00BD42A2">
          <w:rPr>
            <w:rFonts w:ascii="Times New Roman" w:hAnsi="Times New Roman" w:cs="Times New Roman"/>
            <w:color w:val="0000FF"/>
            <w:sz w:val="24"/>
            <w:szCs w:val="24"/>
            <w:u w:val="single"/>
          </w:rPr>
          <w:t xml:space="preserve"> </w:t>
        </w:r>
        <w:r w:rsidR="00BD42A2" w:rsidRPr="00BD42A2">
          <w:rPr>
            <w:rFonts w:ascii="Times New Roman" w:hAnsi="Times New Roman" w:cs="Times New Roman"/>
            <w:i/>
            <w:color w:val="0000FF"/>
            <w:sz w:val="24"/>
            <w:szCs w:val="24"/>
            <w:u w:val="single"/>
          </w:rPr>
          <w:t>Keeping</w:t>
        </w:r>
        <w:r w:rsidR="00BD42A2" w:rsidRPr="00BD42A2">
          <w:rPr>
            <w:rFonts w:ascii="Times New Roman" w:hAnsi="Times New Roman" w:cs="Times New Roman"/>
            <w:color w:val="0000FF"/>
            <w:sz w:val="24"/>
            <w:szCs w:val="24"/>
            <w:u w:val="single"/>
          </w:rPr>
          <w:t>. Standards.</w:t>
        </w:r>
      </w:hyperlink>
    </w:p>
    <w:p w14:paraId="7AD0FDD1" w14:textId="77777777" w:rsidR="00BD42A2" w:rsidRPr="00BD42A2" w:rsidRDefault="00C818F8" w:rsidP="00BD42A2">
      <w:pPr>
        <w:rPr>
          <w:rFonts w:ascii="Times New Roman" w:hAnsi="Times New Roman" w:cs="Times New Roman"/>
          <w:sz w:val="24"/>
          <w:szCs w:val="24"/>
        </w:rPr>
      </w:pPr>
      <w:hyperlink r:id="rId14" w:history="1">
        <w:r w:rsidR="00BD42A2" w:rsidRPr="00BD42A2">
          <w:rPr>
            <w:rFonts w:ascii="Times New Roman" w:hAnsi="Times New Roman" w:cs="Times New Roman"/>
            <w:color w:val="0000FF"/>
            <w:sz w:val="24"/>
            <w:szCs w:val="24"/>
            <w:u w:val="single"/>
          </w:rPr>
          <w:t xml:space="preserve">College of Respiratory Therapists of Ontario. (2015). </w:t>
        </w:r>
        <w:r w:rsidR="00BD42A2" w:rsidRPr="00BD42A2">
          <w:rPr>
            <w:rFonts w:ascii="Times New Roman" w:hAnsi="Times New Roman" w:cs="Times New Roman"/>
            <w:i/>
            <w:color w:val="0000FF"/>
            <w:sz w:val="24"/>
            <w:szCs w:val="24"/>
            <w:u w:val="single"/>
          </w:rPr>
          <w:t xml:space="preserve">Documentation. </w:t>
        </w:r>
        <w:r w:rsidR="00BD42A2" w:rsidRPr="00BD42A2">
          <w:rPr>
            <w:rFonts w:ascii="Times New Roman" w:hAnsi="Times New Roman" w:cs="Times New Roman"/>
            <w:color w:val="0000FF"/>
            <w:sz w:val="24"/>
            <w:szCs w:val="24"/>
            <w:u w:val="single"/>
          </w:rPr>
          <w:t>Professional Practice Guidelines.</w:t>
        </w:r>
      </w:hyperlink>
      <w:r w:rsidR="00BD42A2" w:rsidRPr="00BD42A2">
        <w:rPr>
          <w:rFonts w:ascii="Times New Roman" w:hAnsi="Times New Roman" w:cs="Times New Roman"/>
          <w:sz w:val="24"/>
          <w:szCs w:val="24"/>
        </w:rPr>
        <w:t xml:space="preserve"> </w:t>
      </w:r>
    </w:p>
    <w:p w14:paraId="22971D62" w14:textId="3EA6295F" w:rsidR="00BD42A2" w:rsidRPr="006D0D5D" w:rsidRDefault="00C818F8" w:rsidP="00BD42A2">
      <w:pPr>
        <w:rPr>
          <w:rFonts w:ascii="Times New Roman" w:hAnsi="Times New Roman" w:cs="Times New Roman"/>
          <w:b/>
          <w:sz w:val="32"/>
          <w:szCs w:val="24"/>
        </w:rPr>
      </w:pPr>
      <w:hyperlink r:id="rId15" w:history="1">
        <w:r w:rsidR="00BD42A2" w:rsidRPr="00BD42A2">
          <w:rPr>
            <w:rFonts w:ascii="Times New Roman" w:hAnsi="Times New Roman" w:cs="Times New Roman"/>
            <w:color w:val="0000FF"/>
            <w:sz w:val="24"/>
            <w:szCs w:val="24"/>
            <w:u w:val="single"/>
          </w:rPr>
          <w:t xml:space="preserve">Ontario College of Social Workers and Social Service Workers. (2008). </w:t>
        </w:r>
        <w:r w:rsidR="00BD42A2" w:rsidRPr="00BD42A2">
          <w:rPr>
            <w:rFonts w:ascii="Times New Roman" w:hAnsi="Times New Roman" w:cs="Times New Roman"/>
            <w:i/>
            <w:color w:val="0000FF"/>
            <w:sz w:val="24"/>
            <w:szCs w:val="24"/>
            <w:u w:val="single"/>
          </w:rPr>
          <w:t>The Social Work and Social Service Work Record</w:t>
        </w:r>
        <w:r w:rsidR="00BD42A2" w:rsidRPr="00BD42A2">
          <w:rPr>
            <w:rFonts w:ascii="Times New Roman" w:hAnsi="Times New Roman" w:cs="Times New Roman"/>
            <w:color w:val="0000FF"/>
            <w:sz w:val="24"/>
            <w:szCs w:val="24"/>
            <w:u w:val="single"/>
          </w:rPr>
          <w:t xml:space="preserve"> in the Code of Ethics and Standards of Practice Handbook.</w:t>
        </w:r>
      </w:hyperlink>
    </w:p>
    <w:p w14:paraId="0205386F" w14:textId="77777777" w:rsidR="00544F0F" w:rsidRPr="00B54966" w:rsidRDefault="00544F0F" w:rsidP="00B54966">
      <w:pPr>
        <w:rPr>
          <w:rFonts w:ascii="Times New Roman" w:hAnsi="Times New Roman" w:cs="Times New Roman"/>
          <w:b/>
          <w:sz w:val="24"/>
          <w:szCs w:val="24"/>
          <w:u w:val="single"/>
        </w:rPr>
      </w:pPr>
      <w:r w:rsidRPr="00B54966">
        <w:rPr>
          <w:rFonts w:ascii="Times New Roman" w:hAnsi="Times New Roman" w:cs="Times New Roman"/>
          <w:b/>
          <w:sz w:val="24"/>
          <w:szCs w:val="24"/>
          <w:u w:val="single"/>
        </w:rPr>
        <w:t>Legislation</w:t>
      </w:r>
    </w:p>
    <w:p w14:paraId="1D529BE5" w14:textId="77777777" w:rsidR="00954F89" w:rsidRDefault="00C818F8" w:rsidP="00954F89">
      <w:pPr>
        <w:shd w:val="clear" w:color="auto" w:fill="FFFFFF"/>
        <w:spacing w:after="0" w:line="240" w:lineRule="auto"/>
        <w:rPr>
          <w:rFonts w:ascii="Times New Roman" w:eastAsia="Times New Roman" w:hAnsi="Times New Roman" w:cs="Times New Roman"/>
          <w:color w:val="595959"/>
          <w:sz w:val="24"/>
          <w:szCs w:val="24"/>
        </w:rPr>
      </w:pPr>
      <w:hyperlink r:id="rId16" w:history="1">
        <w:r w:rsidR="00954F89" w:rsidRPr="00954F89">
          <w:rPr>
            <w:rFonts w:ascii="Times New Roman" w:eastAsia="Times New Roman" w:hAnsi="Times New Roman" w:cs="Times New Roman"/>
            <w:color w:val="0000FF"/>
            <w:sz w:val="24"/>
            <w:szCs w:val="24"/>
          </w:rPr>
          <w:t>Excellent Care for All Act</w:t>
        </w:r>
      </w:hyperlink>
    </w:p>
    <w:p w14:paraId="0533620F" w14:textId="77777777" w:rsidR="00954F89" w:rsidRPr="00954F89" w:rsidRDefault="00954F89" w:rsidP="00954F89">
      <w:pPr>
        <w:shd w:val="clear" w:color="auto" w:fill="FFFFFF"/>
        <w:spacing w:after="0" w:line="240" w:lineRule="auto"/>
        <w:rPr>
          <w:rFonts w:ascii="Times New Roman" w:eastAsia="Times New Roman" w:hAnsi="Times New Roman" w:cs="Times New Roman"/>
          <w:color w:val="595959"/>
          <w:sz w:val="24"/>
          <w:szCs w:val="24"/>
        </w:rPr>
      </w:pPr>
    </w:p>
    <w:p w14:paraId="1F4596F8" w14:textId="77777777" w:rsidR="00954F89" w:rsidRDefault="00C818F8" w:rsidP="00954F89">
      <w:pPr>
        <w:shd w:val="clear" w:color="auto" w:fill="FFFFFF"/>
        <w:spacing w:after="0" w:line="240" w:lineRule="auto"/>
        <w:rPr>
          <w:rFonts w:ascii="Times New Roman" w:eastAsia="Times New Roman" w:hAnsi="Times New Roman" w:cs="Times New Roman"/>
          <w:color w:val="595959"/>
          <w:sz w:val="24"/>
          <w:szCs w:val="24"/>
        </w:rPr>
      </w:pPr>
      <w:hyperlink r:id="rId17" w:history="1">
        <w:r w:rsidR="00954F89" w:rsidRPr="00954F89">
          <w:rPr>
            <w:rFonts w:ascii="Times New Roman" w:eastAsia="Times New Roman" w:hAnsi="Times New Roman" w:cs="Times New Roman"/>
            <w:color w:val="0000FF"/>
            <w:sz w:val="24"/>
            <w:szCs w:val="24"/>
            <w:u w:val="single"/>
          </w:rPr>
          <w:t>Personal Health Information Protection Act</w:t>
        </w:r>
      </w:hyperlink>
    </w:p>
    <w:p w14:paraId="4BBD6070" w14:textId="77777777" w:rsidR="00954F89" w:rsidRPr="00954F89" w:rsidRDefault="00954F89" w:rsidP="00954F89">
      <w:pPr>
        <w:shd w:val="clear" w:color="auto" w:fill="FFFFFF"/>
        <w:spacing w:after="0" w:line="240" w:lineRule="auto"/>
        <w:rPr>
          <w:rFonts w:ascii="Times New Roman" w:eastAsia="Times New Roman" w:hAnsi="Times New Roman" w:cs="Times New Roman"/>
          <w:color w:val="595959"/>
          <w:sz w:val="24"/>
          <w:szCs w:val="24"/>
        </w:rPr>
      </w:pPr>
    </w:p>
    <w:p w14:paraId="3B29994E" w14:textId="77777777" w:rsidR="00954F89" w:rsidRDefault="00C818F8" w:rsidP="00954F89">
      <w:pPr>
        <w:shd w:val="clear" w:color="auto" w:fill="FFFFFF"/>
        <w:spacing w:after="0" w:line="240" w:lineRule="auto"/>
        <w:rPr>
          <w:rFonts w:ascii="Times New Roman" w:eastAsia="Times New Roman" w:hAnsi="Times New Roman" w:cs="Times New Roman"/>
          <w:color w:val="595959"/>
          <w:sz w:val="24"/>
          <w:szCs w:val="24"/>
        </w:rPr>
      </w:pPr>
      <w:hyperlink r:id="rId18" w:history="1">
        <w:r w:rsidR="00954F89" w:rsidRPr="00954F89">
          <w:rPr>
            <w:rFonts w:ascii="Times New Roman" w:eastAsia="Times New Roman" w:hAnsi="Times New Roman" w:cs="Times New Roman"/>
            <w:color w:val="0000FF"/>
            <w:sz w:val="24"/>
            <w:szCs w:val="24"/>
            <w:u w:val="single"/>
          </w:rPr>
          <w:t>Public Hospitals Act</w:t>
        </w:r>
      </w:hyperlink>
    </w:p>
    <w:p w14:paraId="45EB1F66" w14:textId="77777777" w:rsidR="00954F89" w:rsidRPr="00954F89" w:rsidRDefault="00954F89" w:rsidP="00954F89">
      <w:pPr>
        <w:shd w:val="clear" w:color="auto" w:fill="FFFFFF"/>
        <w:spacing w:after="0" w:line="240" w:lineRule="auto"/>
        <w:rPr>
          <w:rFonts w:ascii="Times New Roman" w:eastAsia="Times New Roman" w:hAnsi="Times New Roman" w:cs="Times New Roman"/>
          <w:color w:val="595959"/>
          <w:sz w:val="24"/>
          <w:szCs w:val="24"/>
        </w:rPr>
      </w:pPr>
    </w:p>
    <w:p w14:paraId="682072A1" w14:textId="77777777" w:rsidR="00954F89" w:rsidRPr="00954F89" w:rsidRDefault="00C818F8" w:rsidP="00954F89">
      <w:pPr>
        <w:shd w:val="clear" w:color="auto" w:fill="FFFFFF"/>
        <w:spacing w:after="0" w:line="240" w:lineRule="auto"/>
        <w:rPr>
          <w:rFonts w:ascii="Times New Roman" w:eastAsia="Times New Roman" w:hAnsi="Times New Roman" w:cs="Times New Roman"/>
          <w:color w:val="595959"/>
          <w:sz w:val="24"/>
          <w:szCs w:val="24"/>
        </w:rPr>
      </w:pPr>
      <w:hyperlink r:id="rId19" w:history="1">
        <w:r w:rsidR="00954F89" w:rsidRPr="00954F89">
          <w:rPr>
            <w:rFonts w:ascii="Times New Roman" w:eastAsia="Times New Roman" w:hAnsi="Times New Roman" w:cs="Times New Roman"/>
            <w:color w:val="0000FF"/>
            <w:sz w:val="24"/>
            <w:szCs w:val="24"/>
            <w:u w:val="single"/>
          </w:rPr>
          <w:t>Public Hospitals Act, Regulation 965</w:t>
        </w:r>
      </w:hyperlink>
    </w:p>
    <w:p w14:paraId="3DDAEB35" w14:textId="078DF177" w:rsidR="00B92184" w:rsidRDefault="00B92184" w:rsidP="00B54966">
      <w:pPr>
        <w:rPr>
          <w:rFonts w:ascii="Times New Roman" w:hAnsi="Times New Roman" w:cs="Times New Roman"/>
          <w:b/>
          <w:sz w:val="24"/>
          <w:szCs w:val="24"/>
          <w:u w:val="single"/>
        </w:rPr>
      </w:pPr>
    </w:p>
    <w:p w14:paraId="39B5A663" w14:textId="735C7AAB" w:rsidR="00544F0F" w:rsidRPr="00B54966" w:rsidRDefault="00544F0F" w:rsidP="00B54966">
      <w:pPr>
        <w:rPr>
          <w:rFonts w:ascii="Times New Roman" w:hAnsi="Times New Roman" w:cs="Times New Roman"/>
          <w:b/>
          <w:sz w:val="24"/>
          <w:szCs w:val="24"/>
          <w:u w:val="single"/>
        </w:rPr>
      </w:pPr>
      <w:r w:rsidRPr="00B54966">
        <w:rPr>
          <w:rFonts w:ascii="Times New Roman" w:hAnsi="Times New Roman" w:cs="Times New Roman"/>
          <w:b/>
          <w:sz w:val="24"/>
          <w:szCs w:val="24"/>
          <w:u w:val="single"/>
        </w:rPr>
        <w:t>Relevant Corporate Policies</w:t>
      </w:r>
    </w:p>
    <w:p w14:paraId="5BF3091E" w14:textId="3F87962A" w:rsidR="00B54966" w:rsidRDefault="00C818F8" w:rsidP="00544F0F">
      <w:pPr>
        <w:rPr>
          <w:rStyle w:val="Hyperlink"/>
          <w:rFonts w:ascii="Times New Roman" w:hAnsi="Times New Roman" w:cs="Times New Roman"/>
          <w:sz w:val="24"/>
          <w:szCs w:val="24"/>
        </w:rPr>
      </w:pPr>
      <w:hyperlink r:id="rId20" w:history="1">
        <w:r w:rsidR="00B92184" w:rsidRPr="00B92184">
          <w:rPr>
            <w:rStyle w:val="Hyperlink"/>
            <w:rFonts w:ascii="Times New Roman" w:hAnsi="Times New Roman" w:cs="Times New Roman"/>
            <w:sz w:val="24"/>
            <w:szCs w:val="24"/>
          </w:rPr>
          <w:t>LWHA COPPS - Confidentiality</w:t>
        </w:r>
      </w:hyperlink>
    </w:p>
    <w:p w14:paraId="4F989981" w14:textId="33D994C9" w:rsidR="00332FDF" w:rsidRDefault="00332FDF" w:rsidP="00544F0F">
      <w:pPr>
        <w:rPr>
          <w:rFonts w:ascii="Times New Roman" w:hAnsi="Times New Roman" w:cs="Times New Roman"/>
          <w:sz w:val="24"/>
          <w:szCs w:val="24"/>
        </w:rPr>
      </w:pPr>
      <w:r w:rsidRPr="005A7D96">
        <w:rPr>
          <w:rStyle w:val="Hyperlink"/>
          <w:rFonts w:ascii="Times New Roman" w:hAnsi="Times New Roman" w:cs="Times New Roman"/>
          <w:sz w:val="24"/>
          <w:szCs w:val="24"/>
        </w:rPr>
        <w:t>LWHA COPPS – Downtime Procedures</w:t>
      </w:r>
    </w:p>
    <w:p w14:paraId="295D5194" w14:textId="30C437DA" w:rsidR="00B92184" w:rsidRPr="00B92184" w:rsidRDefault="00C818F8" w:rsidP="00544F0F">
      <w:pPr>
        <w:rPr>
          <w:rStyle w:val="Hyperlink"/>
          <w:rFonts w:ascii="Times New Roman" w:hAnsi="Times New Roman" w:cs="Times New Roman"/>
          <w:color w:val="auto"/>
          <w:sz w:val="24"/>
          <w:szCs w:val="24"/>
          <w:u w:val="none"/>
        </w:rPr>
      </w:pPr>
      <w:hyperlink r:id="rId21" w:history="1">
        <w:r w:rsidR="00B92184" w:rsidRPr="00B92184">
          <w:rPr>
            <w:rStyle w:val="Hyperlink"/>
            <w:rFonts w:ascii="Times New Roman" w:hAnsi="Times New Roman" w:cs="Times New Roman"/>
            <w:sz w:val="24"/>
            <w:szCs w:val="24"/>
          </w:rPr>
          <w:t>LWHA COPPS - Downtime Inpatient Nursing Forms</w:t>
        </w:r>
      </w:hyperlink>
    </w:p>
    <w:p w14:paraId="0E53C252" w14:textId="7D212EFC" w:rsidR="00B92184" w:rsidRDefault="00C818F8" w:rsidP="00544F0F">
      <w:pPr>
        <w:rPr>
          <w:rFonts w:ascii="Times New Roman" w:hAnsi="Times New Roman" w:cs="Times New Roman"/>
          <w:sz w:val="24"/>
          <w:szCs w:val="24"/>
        </w:rPr>
      </w:pPr>
      <w:hyperlink r:id="rId22" w:history="1">
        <w:r w:rsidR="00B92184" w:rsidRPr="00B92184">
          <w:rPr>
            <w:rStyle w:val="Hyperlink"/>
            <w:rFonts w:ascii="Times New Roman" w:hAnsi="Times New Roman" w:cs="Times New Roman"/>
            <w:sz w:val="24"/>
            <w:szCs w:val="24"/>
          </w:rPr>
          <w:t>LWHA COPPS - Privacy Policy</w:t>
        </w:r>
      </w:hyperlink>
    </w:p>
    <w:p w14:paraId="565D039B" w14:textId="188CF9EB" w:rsidR="00B92184" w:rsidRDefault="00C818F8" w:rsidP="00544F0F">
      <w:pPr>
        <w:rPr>
          <w:rFonts w:ascii="Times New Roman" w:hAnsi="Times New Roman" w:cs="Times New Roman"/>
          <w:sz w:val="24"/>
          <w:szCs w:val="24"/>
        </w:rPr>
      </w:pPr>
      <w:hyperlink r:id="rId23" w:history="1">
        <w:r w:rsidR="00B92184" w:rsidRPr="00B92184">
          <w:rPr>
            <w:rStyle w:val="Hyperlink"/>
            <w:rFonts w:ascii="Times New Roman" w:hAnsi="Times New Roman" w:cs="Times New Roman"/>
            <w:sz w:val="24"/>
            <w:szCs w:val="24"/>
          </w:rPr>
          <w:t>LWHA COPPS - Approved Abbreviations</w:t>
        </w:r>
      </w:hyperlink>
    </w:p>
    <w:p w14:paraId="5BFCD650" w14:textId="77777777" w:rsidR="00544F0F" w:rsidRPr="00544F0F" w:rsidRDefault="00544F0F" w:rsidP="00544F0F">
      <w:pPr>
        <w:rPr>
          <w:rFonts w:ascii="Times New Roman" w:hAnsi="Times New Roman" w:cs="Times New Roman"/>
          <w:sz w:val="24"/>
          <w:szCs w:val="24"/>
        </w:rPr>
      </w:pPr>
      <w:bookmarkStart w:id="0" w:name="_GoBack"/>
      <w:bookmarkEnd w:id="0"/>
    </w:p>
    <w:sectPr w:rsidR="00544F0F" w:rsidRPr="00544F0F">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AE0B5" w14:textId="77777777" w:rsidR="000D3A05" w:rsidRDefault="000D3A05" w:rsidP="000D3A05">
      <w:pPr>
        <w:spacing w:after="0" w:line="240" w:lineRule="auto"/>
      </w:pPr>
      <w:r>
        <w:separator/>
      </w:r>
    </w:p>
  </w:endnote>
  <w:endnote w:type="continuationSeparator" w:id="0">
    <w:p w14:paraId="22DF2D04" w14:textId="77777777" w:rsidR="000D3A05" w:rsidRDefault="000D3A05" w:rsidP="000D3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0276F" w14:textId="77777777" w:rsidR="000D3A05" w:rsidRDefault="000D3A05" w:rsidP="000D3A05">
      <w:pPr>
        <w:spacing w:after="0" w:line="240" w:lineRule="auto"/>
      </w:pPr>
      <w:r>
        <w:separator/>
      </w:r>
    </w:p>
  </w:footnote>
  <w:footnote w:type="continuationSeparator" w:id="0">
    <w:p w14:paraId="7FC3B4AC" w14:textId="77777777" w:rsidR="000D3A05" w:rsidRDefault="000D3A05" w:rsidP="000D3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C7A5F" w14:textId="4471BDE3" w:rsidR="000D3A05" w:rsidRDefault="000D3A05">
    <w:pPr>
      <w:pStyle w:val="Header"/>
    </w:pPr>
    <w:r>
      <w:tab/>
    </w:r>
    <w:r>
      <w:tab/>
    </w:r>
    <w:r>
      <w:rPr>
        <w:noProof/>
      </w:rPr>
      <w:drawing>
        <wp:inline distT="0" distB="0" distL="0" distR="0" wp14:anchorId="2BBEF77B" wp14:editId="1FB72835">
          <wp:extent cx="939165" cy="5302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ED6"/>
    <w:multiLevelType w:val="multilevel"/>
    <w:tmpl w:val="9FD8C43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7D5599"/>
    <w:multiLevelType w:val="hybridMultilevel"/>
    <w:tmpl w:val="0FB6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312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52506"/>
    <w:multiLevelType w:val="hybridMultilevel"/>
    <w:tmpl w:val="2DDE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B47D1"/>
    <w:multiLevelType w:val="hybridMultilevel"/>
    <w:tmpl w:val="F7B201C8"/>
    <w:lvl w:ilvl="0" w:tplc="0409000F">
      <w:start w:val="1"/>
      <w:numFmt w:val="decimal"/>
      <w:lvlText w:val="%1."/>
      <w:lvlJc w:val="left"/>
      <w:pPr>
        <w:ind w:left="780" w:hanging="360"/>
      </w:pPr>
      <w:rPr>
        <w:rFonts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263036C1"/>
    <w:multiLevelType w:val="hybridMultilevel"/>
    <w:tmpl w:val="7796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10238"/>
    <w:multiLevelType w:val="multilevel"/>
    <w:tmpl w:val="0409001F"/>
    <w:lvl w:ilvl="0">
      <w:start w:val="1"/>
      <w:numFmt w:val="decimal"/>
      <w:lvlText w:val="%1."/>
      <w:lvlJc w:val="left"/>
      <w:pPr>
        <w:ind w:left="360" w:hanging="360"/>
      </w:pPr>
    </w:lvl>
    <w:lvl w:ilvl="1">
      <w:start w:val="1"/>
      <w:numFmt w:val="decimal"/>
      <w:lvlText w:val="%1.%2."/>
      <w:lvlJc w:val="left"/>
      <w:pPr>
        <w:ind w:left="16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80A38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71583E"/>
    <w:multiLevelType w:val="multilevel"/>
    <w:tmpl w:val="3B02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C85DE1"/>
    <w:multiLevelType w:val="hybridMultilevel"/>
    <w:tmpl w:val="0C965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243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78583F"/>
    <w:multiLevelType w:val="hybridMultilevel"/>
    <w:tmpl w:val="2B3ADC2C"/>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338FB"/>
    <w:multiLevelType w:val="hybridMultilevel"/>
    <w:tmpl w:val="82F4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D57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B66EA0"/>
    <w:multiLevelType w:val="hybridMultilevel"/>
    <w:tmpl w:val="9AD6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0D3C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DA18BB"/>
    <w:multiLevelType w:val="hybridMultilevel"/>
    <w:tmpl w:val="5BA6525C"/>
    <w:lvl w:ilvl="0" w:tplc="1FE6460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4"/>
  </w:num>
  <w:num w:numId="4">
    <w:abstractNumId w:val="12"/>
  </w:num>
  <w:num w:numId="5">
    <w:abstractNumId w:val="4"/>
  </w:num>
  <w:num w:numId="6">
    <w:abstractNumId w:val="15"/>
  </w:num>
  <w:num w:numId="7">
    <w:abstractNumId w:val="3"/>
  </w:num>
  <w:num w:numId="8">
    <w:abstractNumId w:val="1"/>
  </w:num>
  <w:num w:numId="9">
    <w:abstractNumId w:val="5"/>
  </w:num>
  <w:num w:numId="10">
    <w:abstractNumId w:val="7"/>
  </w:num>
  <w:num w:numId="11">
    <w:abstractNumId w:val="13"/>
  </w:num>
  <w:num w:numId="12">
    <w:abstractNumId w:val="10"/>
  </w:num>
  <w:num w:numId="13">
    <w:abstractNumId w:val="0"/>
  </w:num>
  <w:num w:numId="14">
    <w:abstractNumId w:val="9"/>
  </w:num>
  <w:num w:numId="15">
    <w:abstractNumId w:val="16"/>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008"/>
    <w:rsid w:val="0000390C"/>
    <w:rsid w:val="000147BF"/>
    <w:rsid w:val="00047DC0"/>
    <w:rsid w:val="000551DD"/>
    <w:rsid w:val="000766BE"/>
    <w:rsid w:val="00082642"/>
    <w:rsid w:val="000A7A26"/>
    <w:rsid w:val="000C6DDE"/>
    <w:rsid w:val="000D3A05"/>
    <w:rsid w:val="000E62D4"/>
    <w:rsid w:val="00111806"/>
    <w:rsid w:val="0011240B"/>
    <w:rsid w:val="00137160"/>
    <w:rsid w:val="0014137D"/>
    <w:rsid w:val="00164BE0"/>
    <w:rsid w:val="0019304E"/>
    <w:rsid w:val="001A3008"/>
    <w:rsid w:val="001D4CF1"/>
    <w:rsid w:val="00212A9A"/>
    <w:rsid w:val="00226BEB"/>
    <w:rsid w:val="00241ABD"/>
    <w:rsid w:val="002441FF"/>
    <w:rsid w:val="002454B8"/>
    <w:rsid w:val="00271A7A"/>
    <w:rsid w:val="002759D4"/>
    <w:rsid w:val="002A12C9"/>
    <w:rsid w:val="002F5EAF"/>
    <w:rsid w:val="003313C5"/>
    <w:rsid w:val="00332FDF"/>
    <w:rsid w:val="0035362D"/>
    <w:rsid w:val="003A0176"/>
    <w:rsid w:val="003A06C2"/>
    <w:rsid w:val="003B2CF4"/>
    <w:rsid w:val="003C49E4"/>
    <w:rsid w:val="003C6601"/>
    <w:rsid w:val="003E7F93"/>
    <w:rsid w:val="00416B99"/>
    <w:rsid w:val="00417628"/>
    <w:rsid w:val="00426B42"/>
    <w:rsid w:val="0044243D"/>
    <w:rsid w:val="00446EC1"/>
    <w:rsid w:val="0049373A"/>
    <w:rsid w:val="004F2756"/>
    <w:rsid w:val="005228E1"/>
    <w:rsid w:val="0052409C"/>
    <w:rsid w:val="00535248"/>
    <w:rsid w:val="00544F0F"/>
    <w:rsid w:val="00552561"/>
    <w:rsid w:val="00555AD1"/>
    <w:rsid w:val="005816F0"/>
    <w:rsid w:val="005902DC"/>
    <w:rsid w:val="005A331C"/>
    <w:rsid w:val="005A4C0E"/>
    <w:rsid w:val="005A7847"/>
    <w:rsid w:val="005A7D96"/>
    <w:rsid w:val="005B2060"/>
    <w:rsid w:val="005D27EA"/>
    <w:rsid w:val="005E7BB5"/>
    <w:rsid w:val="00602369"/>
    <w:rsid w:val="006169A9"/>
    <w:rsid w:val="00664A8C"/>
    <w:rsid w:val="006702B1"/>
    <w:rsid w:val="0068622D"/>
    <w:rsid w:val="006A1AD5"/>
    <w:rsid w:val="006A57C6"/>
    <w:rsid w:val="006D0D5D"/>
    <w:rsid w:val="00706A12"/>
    <w:rsid w:val="00716129"/>
    <w:rsid w:val="00724780"/>
    <w:rsid w:val="00750413"/>
    <w:rsid w:val="00765F27"/>
    <w:rsid w:val="00776E45"/>
    <w:rsid w:val="00797195"/>
    <w:rsid w:val="007B0ECF"/>
    <w:rsid w:val="007B6DF6"/>
    <w:rsid w:val="007D2EF7"/>
    <w:rsid w:val="007E71D9"/>
    <w:rsid w:val="007E7934"/>
    <w:rsid w:val="007F6EE4"/>
    <w:rsid w:val="00870D36"/>
    <w:rsid w:val="008807C9"/>
    <w:rsid w:val="008A5B3A"/>
    <w:rsid w:val="008B308F"/>
    <w:rsid w:val="008D078B"/>
    <w:rsid w:val="00903BC8"/>
    <w:rsid w:val="00903E9B"/>
    <w:rsid w:val="00922FAB"/>
    <w:rsid w:val="00924959"/>
    <w:rsid w:val="00930662"/>
    <w:rsid w:val="00954F89"/>
    <w:rsid w:val="00974023"/>
    <w:rsid w:val="009773EE"/>
    <w:rsid w:val="009836C7"/>
    <w:rsid w:val="0099187C"/>
    <w:rsid w:val="009B0407"/>
    <w:rsid w:val="009C534C"/>
    <w:rsid w:val="009D0159"/>
    <w:rsid w:val="009F0DD9"/>
    <w:rsid w:val="00A10CD1"/>
    <w:rsid w:val="00A207CA"/>
    <w:rsid w:val="00A2558F"/>
    <w:rsid w:val="00A66990"/>
    <w:rsid w:val="00AA2D02"/>
    <w:rsid w:val="00AD0557"/>
    <w:rsid w:val="00AD6F8D"/>
    <w:rsid w:val="00B033A1"/>
    <w:rsid w:val="00B25DEB"/>
    <w:rsid w:val="00B36C0B"/>
    <w:rsid w:val="00B54966"/>
    <w:rsid w:val="00B55145"/>
    <w:rsid w:val="00B5580A"/>
    <w:rsid w:val="00B92184"/>
    <w:rsid w:val="00B93CB9"/>
    <w:rsid w:val="00B9596D"/>
    <w:rsid w:val="00BC0753"/>
    <w:rsid w:val="00BD0594"/>
    <w:rsid w:val="00BD42A2"/>
    <w:rsid w:val="00BE413F"/>
    <w:rsid w:val="00C02254"/>
    <w:rsid w:val="00C07707"/>
    <w:rsid w:val="00C116F6"/>
    <w:rsid w:val="00C202C2"/>
    <w:rsid w:val="00C50BE4"/>
    <w:rsid w:val="00C63911"/>
    <w:rsid w:val="00C66E1D"/>
    <w:rsid w:val="00C818F8"/>
    <w:rsid w:val="00CC7414"/>
    <w:rsid w:val="00CC7FDE"/>
    <w:rsid w:val="00CE163E"/>
    <w:rsid w:val="00CF1087"/>
    <w:rsid w:val="00CF1307"/>
    <w:rsid w:val="00D10659"/>
    <w:rsid w:val="00D1478B"/>
    <w:rsid w:val="00D16D4F"/>
    <w:rsid w:val="00D85075"/>
    <w:rsid w:val="00DA3C8C"/>
    <w:rsid w:val="00DC67CC"/>
    <w:rsid w:val="00DC753A"/>
    <w:rsid w:val="00DE14B7"/>
    <w:rsid w:val="00E02156"/>
    <w:rsid w:val="00E456FC"/>
    <w:rsid w:val="00E839D1"/>
    <w:rsid w:val="00EB3D44"/>
    <w:rsid w:val="00EC5C74"/>
    <w:rsid w:val="00F05F32"/>
    <w:rsid w:val="00F11663"/>
    <w:rsid w:val="00F16ECE"/>
    <w:rsid w:val="00F22815"/>
    <w:rsid w:val="00F43FD2"/>
    <w:rsid w:val="00F44673"/>
    <w:rsid w:val="00F6367C"/>
    <w:rsid w:val="00FA4B2B"/>
    <w:rsid w:val="00FA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EE414B"/>
  <w15:docId w15:val="{48D8AF4F-4169-4AF0-B959-287AC61C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008"/>
    <w:pPr>
      <w:ind w:left="720"/>
      <w:contextualSpacing/>
    </w:pPr>
  </w:style>
  <w:style w:type="table" w:styleId="TableGrid">
    <w:name w:val="Table Grid"/>
    <w:basedOn w:val="TableNormal"/>
    <w:uiPriority w:val="59"/>
    <w:rsid w:val="00DC7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3911"/>
    <w:rPr>
      <w:sz w:val="16"/>
      <w:szCs w:val="16"/>
    </w:rPr>
  </w:style>
  <w:style w:type="paragraph" w:styleId="CommentText">
    <w:name w:val="annotation text"/>
    <w:basedOn w:val="Normal"/>
    <w:link w:val="CommentTextChar"/>
    <w:uiPriority w:val="99"/>
    <w:semiHidden/>
    <w:unhideWhenUsed/>
    <w:rsid w:val="00C63911"/>
    <w:pPr>
      <w:spacing w:line="240" w:lineRule="auto"/>
    </w:pPr>
    <w:rPr>
      <w:sz w:val="20"/>
      <w:szCs w:val="20"/>
    </w:rPr>
  </w:style>
  <w:style w:type="character" w:customStyle="1" w:styleId="CommentTextChar">
    <w:name w:val="Comment Text Char"/>
    <w:basedOn w:val="DefaultParagraphFont"/>
    <w:link w:val="CommentText"/>
    <w:uiPriority w:val="99"/>
    <w:semiHidden/>
    <w:rsid w:val="00C63911"/>
    <w:rPr>
      <w:sz w:val="20"/>
      <w:szCs w:val="20"/>
    </w:rPr>
  </w:style>
  <w:style w:type="paragraph" w:styleId="CommentSubject">
    <w:name w:val="annotation subject"/>
    <w:basedOn w:val="CommentText"/>
    <w:next w:val="CommentText"/>
    <w:link w:val="CommentSubjectChar"/>
    <w:uiPriority w:val="99"/>
    <w:semiHidden/>
    <w:unhideWhenUsed/>
    <w:rsid w:val="00C63911"/>
    <w:rPr>
      <w:b/>
      <w:bCs/>
    </w:rPr>
  </w:style>
  <w:style w:type="character" w:customStyle="1" w:styleId="CommentSubjectChar">
    <w:name w:val="Comment Subject Char"/>
    <w:basedOn w:val="CommentTextChar"/>
    <w:link w:val="CommentSubject"/>
    <w:uiPriority w:val="99"/>
    <w:semiHidden/>
    <w:rsid w:val="00C63911"/>
    <w:rPr>
      <w:b/>
      <w:bCs/>
      <w:sz w:val="20"/>
      <w:szCs w:val="20"/>
    </w:rPr>
  </w:style>
  <w:style w:type="paragraph" w:styleId="BalloonText">
    <w:name w:val="Balloon Text"/>
    <w:basedOn w:val="Normal"/>
    <w:link w:val="BalloonTextChar"/>
    <w:uiPriority w:val="99"/>
    <w:semiHidden/>
    <w:unhideWhenUsed/>
    <w:rsid w:val="00C63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911"/>
    <w:rPr>
      <w:rFonts w:ascii="Tahoma" w:hAnsi="Tahoma" w:cs="Tahoma"/>
      <w:sz w:val="16"/>
      <w:szCs w:val="16"/>
    </w:rPr>
  </w:style>
  <w:style w:type="character" w:styleId="Hyperlink">
    <w:name w:val="Hyperlink"/>
    <w:basedOn w:val="DefaultParagraphFont"/>
    <w:uiPriority w:val="99"/>
    <w:unhideWhenUsed/>
    <w:rsid w:val="00954F89"/>
    <w:rPr>
      <w:color w:val="0000FF"/>
      <w:u w:val="single"/>
    </w:rPr>
  </w:style>
  <w:style w:type="paragraph" w:styleId="Header">
    <w:name w:val="header"/>
    <w:basedOn w:val="Normal"/>
    <w:link w:val="HeaderChar"/>
    <w:uiPriority w:val="99"/>
    <w:unhideWhenUsed/>
    <w:rsid w:val="000D3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A05"/>
  </w:style>
  <w:style w:type="paragraph" w:styleId="Footer">
    <w:name w:val="footer"/>
    <w:basedOn w:val="Normal"/>
    <w:link w:val="FooterChar"/>
    <w:uiPriority w:val="99"/>
    <w:unhideWhenUsed/>
    <w:rsid w:val="000D3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A05"/>
  </w:style>
  <w:style w:type="character" w:styleId="FollowedHyperlink">
    <w:name w:val="FollowedHyperlink"/>
    <w:basedOn w:val="DefaultParagraphFont"/>
    <w:uiPriority w:val="99"/>
    <w:semiHidden/>
    <w:unhideWhenUsed/>
    <w:rsid w:val="00B93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018635">
      <w:bodyDiv w:val="1"/>
      <w:marLeft w:val="0"/>
      <w:marRight w:val="0"/>
      <w:marTop w:val="0"/>
      <w:marBottom w:val="0"/>
      <w:divBdr>
        <w:top w:val="none" w:sz="0" w:space="0" w:color="auto"/>
        <w:left w:val="none" w:sz="0" w:space="0" w:color="auto"/>
        <w:bottom w:val="none" w:sz="0" w:space="0" w:color="auto"/>
        <w:right w:val="none" w:sz="0" w:space="0" w:color="auto"/>
      </w:divBdr>
    </w:div>
    <w:div w:id="19743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wha-webserver/PolicyPage.aspx?cid=22616&amp;lang=1" TargetMode="External"/><Relationship Id="rId13" Type="http://schemas.openxmlformats.org/officeDocument/2006/relationships/hyperlink" Target="https://www.collegept.org/rules-and-resources/record-keeping" TargetMode="External"/><Relationship Id="rId18" Type="http://schemas.openxmlformats.org/officeDocument/2006/relationships/hyperlink" Target="http://www.e-laws.gov.on.ca/html/statutes/english/elaws_statutes_90p40_e.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lwha-webserver/Default.aspx?cid=22882&amp;lang=1" TargetMode="External"/><Relationship Id="rId7" Type="http://schemas.openxmlformats.org/officeDocument/2006/relationships/endnotes" Target="endnotes.xml"/><Relationship Id="rId12" Type="http://schemas.openxmlformats.org/officeDocument/2006/relationships/hyperlink" Target="https://www.coto.org/docs/default-source/default-document-library/record-keeping-standard-jan1.pdf?sfvrsn=10" TargetMode="External"/><Relationship Id="rId17" Type="http://schemas.openxmlformats.org/officeDocument/2006/relationships/hyperlink" Target="http://www.e-laws.gov.on.ca/html/statutes/english/elaws_statutes_04p03_e.ht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aws.gov.on.ca/html/statutes/english/elaws_statutes_10e14_e.htm" TargetMode="External"/><Relationship Id="rId20" Type="http://schemas.openxmlformats.org/officeDocument/2006/relationships/hyperlink" Target="http://lwha-webserver/PolicyPage.aspx?cid=19790&amp;lang=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o.org/globalassets/docs/prac/41001_documentation.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ocswssw.org/wp-content/uploads/2018/01/Code-of-Ethics-and-Standards-of-Practice-January-2018.pdf" TargetMode="External"/><Relationship Id="rId23" Type="http://schemas.openxmlformats.org/officeDocument/2006/relationships/hyperlink" Target="http://lwha-webserver/PolicyPage.aspx?cid=22616&amp;lang=1" TargetMode="External"/><Relationship Id="rId10" Type="http://schemas.openxmlformats.org/officeDocument/2006/relationships/hyperlink" Target="https://www.collegeofdietitians.org/Resources/Standards/Record-Keeping.aspx" TargetMode="External"/><Relationship Id="rId19" Type="http://schemas.openxmlformats.org/officeDocument/2006/relationships/hyperlink" Target="http://www.e-laws.gov.on.ca/html/regs/english/elaws_regs_900965_e.htm" TargetMode="External"/><Relationship Id="rId4" Type="http://schemas.openxmlformats.org/officeDocument/2006/relationships/settings" Target="settings.xml"/><Relationship Id="rId9" Type="http://schemas.openxmlformats.org/officeDocument/2006/relationships/hyperlink" Target="http://lwha-webserver/data/2/rec_docs/1568_Appendix_2_ISMP_Error_Prone_Abbreviations_List.pdf" TargetMode="External"/><Relationship Id="rId14" Type="http://schemas.openxmlformats.org/officeDocument/2006/relationships/hyperlink" Target="http://www.crto.on.ca/pdf/PPG/Documentation.pdf" TargetMode="External"/><Relationship Id="rId22" Type="http://schemas.openxmlformats.org/officeDocument/2006/relationships/hyperlink" Target="http://lwha-webserver/PolicyPage.aspx?cid=20463&amp;lan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AC74-1047-48FD-AE57-A90C0A0A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7</Pages>
  <Words>2024</Words>
  <Characters>11538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Reed</dc:creator>
  <cp:lastModifiedBy>Jennifer MacEwen</cp:lastModifiedBy>
  <cp:revision>16</cp:revision>
  <dcterms:created xsi:type="dcterms:W3CDTF">2020-08-13T15:38:00Z</dcterms:created>
  <dcterms:modified xsi:type="dcterms:W3CDTF">2020-11-12T14:51:00Z</dcterms:modified>
</cp:coreProperties>
</file>