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4ACFD" w14:textId="77777777" w:rsidR="00FD536A" w:rsidRPr="002446A2" w:rsidRDefault="00DE5D57" w:rsidP="00FD536A">
      <w:pPr>
        <w:keepNext/>
        <w:jc w:val="center"/>
        <w:outlineLvl w:val="0"/>
        <w:rPr>
          <w:rFonts w:ascii="Arial" w:hAnsi="Arial" w:cs="Arial"/>
          <w:b/>
          <w:caps/>
          <w:sz w:val="22"/>
          <w:szCs w:val="22"/>
          <w:u w:val="single"/>
        </w:rPr>
      </w:pPr>
      <w:r>
        <w:rPr>
          <w:rFonts w:ascii="Arial" w:hAnsi="Arial" w:cs="Arial"/>
          <w:b/>
          <w:caps/>
          <w:sz w:val="22"/>
          <w:szCs w:val="22"/>
          <w:u w:val="single"/>
        </w:rPr>
        <w:t>MediC</w:t>
      </w:r>
      <w:r w:rsidR="00FD536A" w:rsidRPr="002446A2">
        <w:rPr>
          <w:rFonts w:ascii="Arial" w:hAnsi="Arial" w:cs="Arial"/>
          <w:b/>
          <w:caps/>
          <w:sz w:val="22"/>
          <w:szCs w:val="22"/>
          <w:u w:val="single"/>
        </w:rPr>
        <w:t xml:space="preserve">al Use of Cannabis </w:t>
      </w:r>
    </w:p>
    <w:p w14:paraId="51A4ACFE" w14:textId="77777777" w:rsidR="00FD536A" w:rsidRPr="009121CE" w:rsidRDefault="00FD536A" w:rsidP="00FD536A">
      <w:pPr>
        <w:keepNext/>
        <w:jc w:val="center"/>
        <w:outlineLvl w:val="0"/>
        <w:rPr>
          <w:rFonts w:ascii="Arial" w:hAnsi="Arial" w:cs="Arial"/>
          <w:sz w:val="22"/>
          <w:szCs w:val="22"/>
        </w:rPr>
      </w:pPr>
    </w:p>
    <w:p w14:paraId="51A4ACFF" w14:textId="77777777" w:rsidR="00FD536A" w:rsidRDefault="00FD536A" w:rsidP="00FD536A">
      <w:pPr>
        <w:jc w:val="both"/>
        <w:rPr>
          <w:rFonts w:ascii="Arial" w:hAnsi="Arial" w:cs="Arial"/>
          <w:b/>
          <w:sz w:val="22"/>
          <w:szCs w:val="22"/>
        </w:rPr>
      </w:pPr>
      <w:r w:rsidRPr="002446A2">
        <w:rPr>
          <w:rFonts w:ascii="Arial" w:hAnsi="Arial" w:cs="Arial"/>
          <w:b/>
          <w:sz w:val="22"/>
          <w:szCs w:val="22"/>
          <w:u w:val="single"/>
        </w:rPr>
        <w:t>POLICY</w:t>
      </w:r>
      <w:r w:rsidRPr="00C93A0C">
        <w:rPr>
          <w:rFonts w:ascii="Arial" w:hAnsi="Arial" w:cs="Arial"/>
          <w:b/>
          <w:sz w:val="22"/>
          <w:szCs w:val="22"/>
        </w:rPr>
        <w:t>:</w:t>
      </w:r>
    </w:p>
    <w:p w14:paraId="51A4AD00" w14:textId="77777777" w:rsidR="00FD536A" w:rsidRDefault="00FD536A" w:rsidP="00FD536A">
      <w:pPr>
        <w:jc w:val="both"/>
        <w:rPr>
          <w:rFonts w:ascii="Arial" w:hAnsi="Arial" w:cs="Arial"/>
          <w:b/>
          <w:sz w:val="22"/>
          <w:szCs w:val="22"/>
        </w:rPr>
      </w:pPr>
    </w:p>
    <w:p w14:paraId="51A4AD01" w14:textId="77777777" w:rsidR="00FD536A" w:rsidRPr="008F0AE1" w:rsidRDefault="00FD536A" w:rsidP="00FD536A">
      <w:pPr>
        <w:jc w:val="both"/>
        <w:rPr>
          <w:rFonts w:ascii="Arial" w:hAnsi="Arial" w:cs="Arial"/>
          <w:sz w:val="22"/>
          <w:szCs w:val="22"/>
        </w:rPr>
      </w:pPr>
      <w:r>
        <w:rPr>
          <w:rFonts w:ascii="Arial" w:hAnsi="Arial" w:cs="Arial"/>
          <w:b/>
          <w:sz w:val="22"/>
          <w:szCs w:val="22"/>
        </w:rPr>
        <w:t xml:space="preserve">DEFINITIONS: </w:t>
      </w:r>
      <w:r w:rsidRPr="008F0AE1">
        <w:rPr>
          <w:rFonts w:ascii="Arial" w:hAnsi="Arial" w:cs="Arial"/>
          <w:sz w:val="22"/>
          <w:szCs w:val="22"/>
        </w:rPr>
        <w:t>Cannabis is often referred to as mari</w:t>
      </w:r>
      <w:r w:rsidR="008F0AE1">
        <w:rPr>
          <w:rFonts w:ascii="Arial" w:hAnsi="Arial" w:cs="Arial"/>
          <w:sz w:val="22"/>
          <w:szCs w:val="22"/>
        </w:rPr>
        <w:t>h</w:t>
      </w:r>
      <w:r w:rsidRPr="008F0AE1">
        <w:rPr>
          <w:rFonts w:ascii="Arial" w:hAnsi="Arial" w:cs="Arial"/>
          <w:sz w:val="22"/>
          <w:szCs w:val="22"/>
        </w:rPr>
        <w:t>uana or marijuana.  These terms were historically intended to stigmatize the recreational use of cannabis and are best avoided in a clinical context.</w:t>
      </w:r>
    </w:p>
    <w:p w14:paraId="51A4AD05" w14:textId="6033ABB6" w:rsidR="00FD536A" w:rsidRDefault="00FD536A" w:rsidP="00FD536A">
      <w:pPr>
        <w:jc w:val="both"/>
        <w:rPr>
          <w:rFonts w:ascii="Arial" w:hAnsi="Arial" w:cs="Arial"/>
          <w:b/>
          <w:color w:val="BFBFBF"/>
          <w:sz w:val="22"/>
          <w:szCs w:val="22"/>
        </w:rPr>
      </w:pPr>
    </w:p>
    <w:p w14:paraId="51A4AD06" w14:textId="77777777" w:rsidR="00FD536A" w:rsidRPr="002446A2" w:rsidRDefault="00FD536A" w:rsidP="00FD536A">
      <w:pPr>
        <w:jc w:val="both"/>
        <w:rPr>
          <w:rFonts w:ascii="Arial" w:hAnsi="Arial" w:cs="Arial"/>
          <w:sz w:val="22"/>
          <w:szCs w:val="22"/>
        </w:rPr>
      </w:pPr>
      <w:r w:rsidRPr="002446A2">
        <w:rPr>
          <w:rFonts w:ascii="Arial" w:hAnsi="Arial" w:cs="Arial"/>
          <w:sz w:val="22"/>
          <w:szCs w:val="22"/>
        </w:rPr>
        <w:t>This policy provides guidance regarding the use of Medical Cannabis for patients at Northumberland Hills Hospital.  The policy aligns with the current legislation</w:t>
      </w:r>
      <w:r w:rsidRPr="002446A2">
        <w:rPr>
          <w:rFonts w:ascii="Arial" w:hAnsi="Arial" w:cs="Arial"/>
          <w:i/>
          <w:sz w:val="22"/>
          <w:szCs w:val="22"/>
        </w:rPr>
        <w:t xml:space="preserve"> Access to Cannabis for Medical Purposes Regulations </w:t>
      </w:r>
      <w:r w:rsidRPr="002446A2">
        <w:rPr>
          <w:rFonts w:ascii="Arial" w:hAnsi="Arial" w:cs="Arial"/>
          <w:sz w:val="22"/>
          <w:szCs w:val="22"/>
        </w:rPr>
        <w:t xml:space="preserve">(ACMPR) which indicates that individuals with a medical need, and who have the authorization of their prescriber, are able to access cannabis for medical purposes from Health Canada authorized licensed producers. </w:t>
      </w:r>
    </w:p>
    <w:p w14:paraId="51A4AD07" w14:textId="77777777" w:rsidR="00FD536A" w:rsidRPr="002446A2" w:rsidRDefault="00FD536A" w:rsidP="00FD536A">
      <w:pPr>
        <w:jc w:val="both"/>
        <w:rPr>
          <w:rFonts w:ascii="Arial" w:hAnsi="Arial" w:cs="Arial"/>
          <w:sz w:val="22"/>
          <w:szCs w:val="22"/>
        </w:rPr>
      </w:pPr>
    </w:p>
    <w:p w14:paraId="51A4AD08" w14:textId="5C39A759" w:rsidR="00FD536A" w:rsidRDefault="00FD536A" w:rsidP="00FD536A">
      <w:pPr>
        <w:jc w:val="both"/>
        <w:rPr>
          <w:rFonts w:ascii="Arial" w:hAnsi="Arial" w:cs="Arial"/>
          <w:sz w:val="22"/>
          <w:szCs w:val="22"/>
        </w:rPr>
      </w:pPr>
      <w:r w:rsidRPr="002446A2">
        <w:rPr>
          <w:rFonts w:ascii="Arial" w:hAnsi="Arial" w:cs="Arial"/>
          <w:sz w:val="22"/>
          <w:szCs w:val="22"/>
        </w:rPr>
        <w:t>The policy also follows the guiding principles from the College of Nurses of Ontario which allows for authorized individuals to possess</w:t>
      </w:r>
      <w:r w:rsidR="00B44315">
        <w:rPr>
          <w:rFonts w:ascii="Arial" w:hAnsi="Arial" w:cs="Arial"/>
          <w:sz w:val="22"/>
          <w:szCs w:val="22"/>
        </w:rPr>
        <w:t xml:space="preserve"> cannabis </w:t>
      </w:r>
      <w:r w:rsidRPr="002446A2">
        <w:rPr>
          <w:rFonts w:ascii="Arial" w:hAnsi="Arial" w:cs="Arial"/>
          <w:sz w:val="22"/>
          <w:szCs w:val="22"/>
        </w:rPr>
        <w:t xml:space="preserve">for medical purposes.  These same regulations allow other (including nurses) to possess the </w:t>
      </w:r>
      <w:r w:rsidR="00B44315">
        <w:rPr>
          <w:rFonts w:ascii="Arial" w:hAnsi="Arial" w:cs="Arial"/>
          <w:sz w:val="22"/>
          <w:szCs w:val="22"/>
        </w:rPr>
        <w:t>cannabis</w:t>
      </w:r>
      <w:r w:rsidRPr="002446A2">
        <w:rPr>
          <w:rFonts w:ascii="Arial" w:hAnsi="Arial" w:cs="Arial"/>
          <w:sz w:val="22"/>
          <w:szCs w:val="22"/>
        </w:rPr>
        <w:t xml:space="preserve"> for the sake of assisting the authorized individual in taking the medical </w:t>
      </w:r>
      <w:r w:rsidR="00B44315">
        <w:rPr>
          <w:rFonts w:ascii="Arial" w:hAnsi="Arial" w:cs="Arial"/>
          <w:sz w:val="22"/>
          <w:szCs w:val="22"/>
        </w:rPr>
        <w:t>cannabis</w:t>
      </w:r>
      <w:r w:rsidRPr="002446A2">
        <w:rPr>
          <w:rFonts w:ascii="Arial" w:hAnsi="Arial" w:cs="Arial"/>
          <w:sz w:val="22"/>
          <w:szCs w:val="22"/>
        </w:rPr>
        <w:t xml:space="preserve">. Nurses are encouraged to review the ACMPR as, depending on the practice setting, there are limits on the amount of marijuana they can possess.  From the standpoint of ethical nursing practice, the nurse has a role to facilitate the client’s actions and choices including </w:t>
      </w:r>
      <w:proofErr w:type="gramStart"/>
      <w:r w:rsidRPr="002446A2">
        <w:rPr>
          <w:rFonts w:ascii="Arial" w:hAnsi="Arial" w:cs="Arial"/>
          <w:sz w:val="22"/>
          <w:szCs w:val="22"/>
        </w:rPr>
        <w:t>providing assistance to</w:t>
      </w:r>
      <w:proofErr w:type="gramEnd"/>
      <w:r w:rsidRPr="002446A2">
        <w:rPr>
          <w:rFonts w:ascii="Arial" w:hAnsi="Arial" w:cs="Arial"/>
          <w:sz w:val="22"/>
          <w:szCs w:val="22"/>
        </w:rPr>
        <w:t xml:space="preserve"> clients who cannot take their own medical </w:t>
      </w:r>
      <w:r w:rsidR="00B44315">
        <w:rPr>
          <w:rFonts w:ascii="Arial" w:hAnsi="Arial" w:cs="Arial"/>
          <w:sz w:val="22"/>
          <w:szCs w:val="22"/>
        </w:rPr>
        <w:t>cannabis</w:t>
      </w:r>
      <w:r w:rsidRPr="002446A2">
        <w:rPr>
          <w:rFonts w:ascii="Arial" w:hAnsi="Arial" w:cs="Arial"/>
          <w:sz w:val="22"/>
          <w:szCs w:val="22"/>
        </w:rPr>
        <w:t xml:space="preserve"> independently.” </w:t>
      </w:r>
    </w:p>
    <w:p w14:paraId="51A4AD09" w14:textId="77777777" w:rsidR="00FD536A" w:rsidRPr="002446A2" w:rsidRDefault="00FD536A" w:rsidP="00FD536A">
      <w:pPr>
        <w:jc w:val="both"/>
        <w:rPr>
          <w:rFonts w:ascii="Arial" w:hAnsi="Arial" w:cs="Arial"/>
          <w:sz w:val="22"/>
          <w:szCs w:val="22"/>
        </w:rPr>
      </w:pPr>
    </w:p>
    <w:p w14:paraId="51A4AD0A" w14:textId="77777777" w:rsidR="00FD536A" w:rsidRPr="002446A2" w:rsidRDefault="00FD536A" w:rsidP="00FD536A">
      <w:pPr>
        <w:jc w:val="both"/>
        <w:rPr>
          <w:rFonts w:ascii="Arial" w:hAnsi="Arial" w:cs="Arial"/>
          <w:sz w:val="22"/>
          <w:szCs w:val="22"/>
          <w:u w:val="single"/>
        </w:rPr>
      </w:pPr>
      <w:r w:rsidRPr="002446A2">
        <w:rPr>
          <w:rFonts w:ascii="Arial" w:hAnsi="Arial" w:cs="Arial"/>
          <w:sz w:val="22"/>
          <w:szCs w:val="22"/>
        </w:rPr>
        <w:t xml:space="preserve">“If you practice in a hospital setting, there is an exemption under the Controlled Drugs and Substances Act, that authorizes certain hospital employees, including nurses, to directly administer medical marijuana to </w:t>
      </w:r>
      <w:proofErr w:type="gramStart"/>
      <w:r w:rsidRPr="002446A2">
        <w:rPr>
          <w:rFonts w:ascii="Arial" w:hAnsi="Arial" w:cs="Arial"/>
          <w:sz w:val="22"/>
          <w:szCs w:val="22"/>
        </w:rPr>
        <w:t>clients(</w:t>
      </w:r>
      <w:proofErr w:type="gramEnd"/>
      <w:r w:rsidRPr="002446A2">
        <w:rPr>
          <w:rFonts w:ascii="Arial" w:hAnsi="Arial" w:cs="Arial"/>
          <w:sz w:val="22"/>
          <w:szCs w:val="22"/>
        </w:rPr>
        <w:t xml:space="preserve">as opposed to assisting). For more information about this exemption, including the conditions that must be met, please read Health Canada’s </w:t>
      </w:r>
      <w:r w:rsidRPr="002446A2">
        <w:rPr>
          <w:rFonts w:ascii="Arial" w:hAnsi="Arial" w:cs="Arial"/>
          <w:sz w:val="22"/>
          <w:szCs w:val="22"/>
          <w:u w:val="single"/>
        </w:rPr>
        <w:t>Section 56 Class Exemption to Authorize the Conduct of Activities with Cannabis in Hospitals.</w:t>
      </w:r>
    </w:p>
    <w:p w14:paraId="51A4AD0B" w14:textId="77777777" w:rsidR="00FD536A" w:rsidRPr="002446A2" w:rsidRDefault="00FD536A" w:rsidP="00FD536A">
      <w:pPr>
        <w:jc w:val="both"/>
        <w:rPr>
          <w:rFonts w:ascii="Arial" w:hAnsi="Arial" w:cs="Arial"/>
          <w:sz w:val="22"/>
          <w:szCs w:val="22"/>
        </w:rPr>
      </w:pPr>
      <w:r w:rsidRPr="002446A2">
        <w:rPr>
          <w:rFonts w:ascii="Arial" w:hAnsi="Arial" w:cs="Arial"/>
          <w:sz w:val="22"/>
          <w:szCs w:val="22"/>
        </w:rPr>
        <w:t xml:space="preserve">As with administering any drugs to clients, nurses are accountable for adhering to the College’s </w:t>
      </w:r>
      <w:r w:rsidRPr="002446A2">
        <w:rPr>
          <w:rFonts w:ascii="Arial" w:hAnsi="Arial" w:cs="Arial"/>
          <w:sz w:val="22"/>
          <w:szCs w:val="22"/>
          <w:u w:val="single"/>
        </w:rPr>
        <w:t>Medication</w:t>
      </w:r>
      <w:r w:rsidRPr="002446A2">
        <w:rPr>
          <w:rFonts w:ascii="Arial" w:hAnsi="Arial" w:cs="Arial"/>
          <w:sz w:val="22"/>
          <w:szCs w:val="22"/>
        </w:rPr>
        <w:t xml:space="preserve"> practice standard.  Nurses must ensure that they are able to administer the medication safely, competently and manage the potential outcomes of administering it.</w:t>
      </w:r>
    </w:p>
    <w:p w14:paraId="51A4AD0C" w14:textId="77777777" w:rsidR="00FD536A" w:rsidRPr="002446A2" w:rsidRDefault="00FD536A" w:rsidP="00FD536A">
      <w:pPr>
        <w:jc w:val="both"/>
        <w:rPr>
          <w:rFonts w:ascii="Arial" w:hAnsi="Arial" w:cs="Arial"/>
          <w:sz w:val="22"/>
          <w:szCs w:val="22"/>
        </w:rPr>
      </w:pPr>
    </w:p>
    <w:p w14:paraId="51A4AD0D" w14:textId="77777777" w:rsidR="00FD536A" w:rsidRPr="002446A2" w:rsidRDefault="00FD536A" w:rsidP="00FD536A">
      <w:pPr>
        <w:jc w:val="both"/>
        <w:rPr>
          <w:rFonts w:ascii="Arial" w:hAnsi="Arial" w:cs="Arial"/>
          <w:sz w:val="22"/>
          <w:szCs w:val="22"/>
        </w:rPr>
      </w:pPr>
    </w:p>
    <w:p w14:paraId="51A4AD0E" w14:textId="77777777" w:rsidR="00FD536A" w:rsidRPr="00777A38" w:rsidRDefault="00FD536A" w:rsidP="00FD536A">
      <w:pPr>
        <w:jc w:val="both"/>
        <w:rPr>
          <w:rFonts w:ascii="Arial" w:hAnsi="Arial" w:cs="Arial"/>
          <w:b/>
          <w:sz w:val="22"/>
          <w:szCs w:val="22"/>
        </w:rPr>
      </w:pPr>
      <w:r>
        <w:rPr>
          <w:rFonts w:ascii="Arial" w:hAnsi="Arial" w:cs="Arial"/>
          <w:b/>
          <w:sz w:val="22"/>
          <w:szCs w:val="22"/>
        </w:rPr>
        <w:br w:type="page"/>
      </w:r>
      <w:r w:rsidRPr="002446A2">
        <w:rPr>
          <w:rFonts w:ascii="Arial" w:hAnsi="Arial" w:cs="Arial"/>
          <w:b/>
          <w:sz w:val="22"/>
          <w:szCs w:val="22"/>
          <w:u w:val="single"/>
        </w:rPr>
        <w:lastRenderedPageBreak/>
        <w:t>PROCEDURE</w:t>
      </w:r>
      <w:r w:rsidRPr="00777A38">
        <w:rPr>
          <w:rFonts w:ascii="Arial" w:hAnsi="Arial" w:cs="Arial"/>
          <w:b/>
          <w:sz w:val="22"/>
          <w:szCs w:val="22"/>
        </w:rPr>
        <w:t>:</w:t>
      </w:r>
    </w:p>
    <w:p w14:paraId="51A4AD0F" w14:textId="77777777" w:rsidR="00FD536A" w:rsidRDefault="00FD536A" w:rsidP="00FD536A">
      <w:pPr>
        <w:jc w:val="both"/>
        <w:rPr>
          <w:rFonts w:ascii="Arial" w:hAnsi="Arial" w:cs="Arial"/>
          <w:b/>
          <w:sz w:val="22"/>
          <w:szCs w:val="22"/>
        </w:rPr>
      </w:pPr>
    </w:p>
    <w:p w14:paraId="51A4AD10" w14:textId="77777777" w:rsidR="00FD536A" w:rsidRPr="002446A2" w:rsidRDefault="00FD536A" w:rsidP="00FD536A">
      <w:pPr>
        <w:jc w:val="both"/>
        <w:rPr>
          <w:rFonts w:ascii="Arial" w:hAnsi="Arial" w:cs="Arial"/>
          <w:b/>
          <w:sz w:val="22"/>
          <w:szCs w:val="22"/>
        </w:rPr>
      </w:pPr>
      <w:r w:rsidRPr="002446A2">
        <w:rPr>
          <w:rFonts w:ascii="Arial" w:hAnsi="Arial" w:cs="Arial"/>
          <w:b/>
          <w:sz w:val="22"/>
          <w:szCs w:val="22"/>
        </w:rPr>
        <w:t>For inpatient units:</w:t>
      </w:r>
    </w:p>
    <w:p w14:paraId="51A4AD11" w14:textId="77777777" w:rsidR="00FD536A" w:rsidRPr="002446A2" w:rsidRDefault="00FD536A" w:rsidP="00FD536A">
      <w:pPr>
        <w:jc w:val="both"/>
        <w:rPr>
          <w:rFonts w:ascii="Arial" w:hAnsi="Arial" w:cs="Arial"/>
          <w:b/>
          <w:sz w:val="22"/>
          <w:szCs w:val="22"/>
        </w:rPr>
      </w:pPr>
    </w:p>
    <w:p w14:paraId="51A4AD12" w14:textId="77777777" w:rsidR="00FD536A" w:rsidRPr="002446A2" w:rsidRDefault="00FD536A" w:rsidP="00FD536A">
      <w:pPr>
        <w:numPr>
          <w:ilvl w:val="0"/>
          <w:numId w:val="17"/>
        </w:numPr>
        <w:rPr>
          <w:rFonts w:ascii="Arial" w:hAnsi="Arial" w:cs="Arial"/>
          <w:sz w:val="22"/>
          <w:szCs w:val="22"/>
        </w:rPr>
      </w:pPr>
      <w:r w:rsidRPr="002446A2">
        <w:rPr>
          <w:rFonts w:ascii="Arial" w:hAnsi="Arial" w:cs="Arial"/>
          <w:sz w:val="22"/>
          <w:szCs w:val="22"/>
        </w:rPr>
        <w:t>As Cannabis has not been marketed as a drug (no issued Notice of Compliance by Health Canada), the drug will not be purchased by NHH pharmacy and as such patients own medication will be used.</w:t>
      </w:r>
    </w:p>
    <w:p w14:paraId="51A4AD13" w14:textId="77777777" w:rsidR="00FD536A" w:rsidRPr="002446A2" w:rsidRDefault="00FD536A" w:rsidP="00FD536A">
      <w:pPr>
        <w:numPr>
          <w:ilvl w:val="0"/>
          <w:numId w:val="17"/>
        </w:numPr>
        <w:rPr>
          <w:rFonts w:ascii="Arial" w:hAnsi="Arial" w:cs="Arial"/>
          <w:sz w:val="22"/>
          <w:szCs w:val="22"/>
        </w:rPr>
      </w:pPr>
      <w:r w:rsidRPr="002446A2">
        <w:rPr>
          <w:rFonts w:ascii="Arial" w:hAnsi="Arial" w:cs="Arial"/>
          <w:sz w:val="22"/>
          <w:szCs w:val="22"/>
        </w:rPr>
        <w:t>Cannabis will only be dispensed in oil</w:t>
      </w:r>
      <w:r>
        <w:rPr>
          <w:rFonts w:ascii="Arial" w:hAnsi="Arial" w:cs="Arial"/>
          <w:sz w:val="22"/>
          <w:szCs w:val="22"/>
        </w:rPr>
        <w:t>,</w:t>
      </w:r>
      <w:r w:rsidRPr="002446A2">
        <w:rPr>
          <w:rFonts w:ascii="Arial" w:hAnsi="Arial" w:cs="Arial"/>
          <w:sz w:val="22"/>
          <w:szCs w:val="22"/>
        </w:rPr>
        <w:t xml:space="preserve"> liquids or capsules that can be provided orally. Inhaled, </w:t>
      </w:r>
      <w:proofErr w:type="spellStart"/>
      <w:r w:rsidRPr="002446A2">
        <w:rPr>
          <w:rFonts w:ascii="Arial" w:hAnsi="Arial" w:cs="Arial"/>
          <w:sz w:val="22"/>
          <w:szCs w:val="22"/>
        </w:rPr>
        <w:t>vapourized</w:t>
      </w:r>
      <w:proofErr w:type="spellEnd"/>
      <w:r w:rsidRPr="002446A2">
        <w:rPr>
          <w:rFonts w:ascii="Arial" w:hAnsi="Arial" w:cs="Arial"/>
          <w:sz w:val="22"/>
          <w:szCs w:val="22"/>
        </w:rPr>
        <w:t>, and topical products will not be permi</w:t>
      </w:r>
      <w:r>
        <w:rPr>
          <w:rFonts w:ascii="Arial" w:hAnsi="Arial" w:cs="Arial"/>
          <w:sz w:val="22"/>
          <w:szCs w:val="22"/>
        </w:rPr>
        <w:t xml:space="preserve">tted on hospital premises as per </w:t>
      </w:r>
      <w:r w:rsidRPr="002446A2">
        <w:rPr>
          <w:rFonts w:ascii="Arial" w:hAnsi="Arial" w:cs="Arial"/>
          <w:sz w:val="22"/>
          <w:szCs w:val="22"/>
        </w:rPr>
        <w:t>the</w:t>
      </w:r>
      <w:r>
        <w:rPr>
          <w:rFonts w:ascii="Arial" w:hAnsi="Arial" w:cs="Arial"/>
          <w:sz w:val="22"/>
          <w:szCs w:val="22"/>
        </w:rPr>
        <w:t xml:space="preserve"> </w:t>
      </w:r>
      <w:hyperlink r:id="rId11" w:history="1">
        <w:r w:rsidRPr="008F0AE1">
          <w:rPr>
            <w:rStyle w:val="Hyperlink"/>
            <w:rFonts w:ascii="Arial" w:hAnsi="Arial" w:cs="Arial"/>
            <w:sz w:val="22"/>
            <w:szCs w:val="22"/>
          </w:rPr>
          <w:t xml:space="preserve">non-smoking </w:t>
        </w:r>
        <w:proofErr w:type="gramStart"/>
        <w:r w:rsidRPr="008F0AE1">
          <w:rPr>
            <w:rStyle w:val="Hyperlink"/>
            <w:rFonts w:ascii="Arial" w:hAnsi="Arial" w:cs="Arial"/>
            <w:sz w:val="22"/>
            <w:szCs w:val="22"/>
          </w:rPr>
          <w:t xml:space="preserve">policy </w:t>
        </w:r>
        <w:r w:rsidR="008F0AE1" w:rsidRPr="008F0AE1">
          <w:rPr>
            <w:rStyle w:val="Hyperlink"/>
            <w:rFonts w:ascii="Arial" w:hAnsi="Arial" w:cs="Arial"/>
            <w:sz w:val="22"/>
            <w:szCs w:val="22"/>
          </w:rPr>
          <w:t xml:space="preserve"> ADM</w:t>
        </w:r>
        <w:proofErr w:type="gramEnd"/>
        <w:r w:rsidR="008F0AE1" w:rsidRPr="008F0AE1">
          <w:rPr>
            <w:rStyle w:val="Hyperlink"/>
            <w:rFonts w:ascii="Arial" w:hAnsi="Arial" w:cs="Arial"/>
            <w:sz w:val="22"/>
            <w:szCs w:val="22"/>
          </w:rPr>
          <w:t xml:space="preserve"> IV-028 </w:t>
        </w:r>
      </w:hyperlink>
    </w:p>
    <w:p w14:paraId="51A4AD14" w14:textId="77777777" w:rsidR="00FD536A" w:rsidRPr="002446A2" w:rsidRDefault="00FD536A" w:rsidP="00FD536A">
      <w:pPr>
        <w:numPr>
          <w:ilvl w:val="0"/>
          <w:numId w:val="17"/>
        </w:numPr>
        <w:rPr>
          <w:rFonts w:ascii="Arial" w:hAnsi="Arial" w:cs="Arial"/>
          <w:sz w:val="22"/>
          <w:szCs w:val="22"/>
        </w:rPr>
      </w:pPr>
      <w:r w:rsidRPr="002446A2">
        <w:rPr>
          <w:rFonts w:ascii="Arial" w:hAnsi="Arial" w:cs="Arial"/>
          <w:sz w:val="22"/>
          <w:szCs w:val="22"/>
        </w:rPr>
        <w:t xml:space="preserve">The Most responsible practitioner as well as pharmacy must verify that the product is an authorized product purchased from a Health Canada licensed producer.  </w:t>
      </w:r>
    </w:p>
    <w:p w14:paraId="51A4AD15" w14:textId="77777777" w:rsidR="00FD536A" w:rsidRPr="002446A2" w:rsidRDefault="00FD536A" w:rsidP="00FD536A">
      <w:pPr>
        <w:numPr>
          <w:ilvl w:val="0"/>
          <w:numId w:val="17"/>
        </w:numPr>
        <w:rPr>
          <w:rFonts w:ascii="Arial" w:hAnsi="Arial" w:cs="Arial"/>
          <w:sz w:val="22"/>
          <w:szCs w:val="22"/>
        </w:rPr>
      </w:pPr>
      <w:r w:rsidRPr="002446A2">
        <w:rPr>
          <w:rFonts w:ascii="Arial" w:hAnsi="Arial" w:cs="Arial"/>
          <w:sz w:val="22"/>
          <w:szCs w:val="22"/>
        </w:rPr>
        <w:t xml:space="preserve">The prescriber will write an order that will include dose, route, strength and frequency. </w:t>
      </w:r>
    </w:p>
    <w:p w14:paraId="51A4AD16" w14:textId="3A6A1FA9" w:rsidR="00FD536A" w:rsidRPr="00A973BD" w:rsidRDefault="00FD536A" w:rsidP="00FD536A">
      <w:pPr>
        <w:numPr>
          <w:ilvl w:val="0"/>
          <w:numId w:val="17"/>
        </w:numPr>
        <w:rPr>
          <w:rFonts w:ascii="Arial" w:hAnsi="Arial" w:cs="Arial"/>
          <w:sz w:val="22"/>
          <w:szCs w:val="22"/>
        </w:rPr>
      </w:pPr>
      <w:r>
        <w:rPr>
          <w:rFonts w:ascii="Arial" w:hAnsi="Arial" w:cs="Arial"/>
          <w:sz w:val="22"/>
          <w:szCs w:val="22"/>
        </w:rPr>
        <w:t xml:space="preserve"> Patient’s own medication will be stored on the unit in the medication room in a locked vault.  The MRN will be responsible for dispensing this medication. An independent double check will be required when withdrawing doses and both signatures are required on the </w:t>
      </w:r>
      <w:hyperlink r:id="rId12" w:history="1">
        <w:r w:rsidRPr="008F0AE1">
          <w:rPr>
            <w:rStyle w:val="Hyperlink"/>
            <w:rFonts w:ascii="Arial" w:hAnsi="Arial" w:cs="Arial"/>
            <w:sz w:val="22"/>
            <w:szCs w:val="22"/>
          </w:rPr>
          <w:t xml:space="preserve">Patient’s Own Cannabis Log </w:t>
        </w:r>
        <w:r w:rsidR="008F0AE1" w:rsidRPr="008F0AE1">
          <w:rPr>
            <w:rStyle w:val="Hyperlink"/>
            <w:rFonts w:ascii="Arial" w:hAnsi="Arial" w:cs="Arial"/>
            <w:sz w:val="22"/>
            <w:szCs w:val="22"/>
          </w:rPr>
          <w:t>#304</w:t>
        </w:r>
      </w:hyperlink>
      <w:r>
        <w:rPr>
          <w:rFonts w:ascii="Arial" w:hAnsi="Arial" w:cs="Arial"/>
          <w:sz w:val="22"/>
          <w:szCs w:val="22"/>
        </w:rPr>
        <w:t xml:space="preserve"> </w:t>
      </w:r>
      <w:r w:rsidR="00E241FC">
        <w:rPr>
          <w:rFonts w:ascii="Arial" w:hAnsi="Arial" w:cs="Arial"/>
          <w:sz w:val="22"/>
          <w:szCs w:val="22"/>
        </w:rPr>
        <w:t>. One log should be used per patient per encounter.</w:t>
      </w:r>
    </w:p>
    <w:p w14:paraId="51A4AD17" w14:textId="77777777" w:rsidR="00FD536A" w:rsidRDefault="00FD536A" w:rsidP="00FD536A">
      <w:pPr>
        <w:numPr>
          <w:ilvl w:val="0"/>
          <w:numId w:val="17"/>
        </w:numPr>
        <w:rPr>
          <w:rFonts w:ascii="Arial" w:hAnsi="Arial" w:cs="Arial"/>
          <w:sz w:val="22"/>
          <w:szCs w:val="22"/>
        </w:rPr>
      </w:pPr>
      <w:r w:rsidRPr="002446A2">
        <w:rPr>
          <w:rFonts w:ascii="Arial" w:hAnsi="Arial" w:cs="Arial"/>
          <w:sz w:val="22"/>
          <w:szCs w:val="22"/>
        </w:rPr>
        <w:t>Admi</w:t>
      </w:r>
      <w:r>
        <w:rPr>
          <w:rFonts w:ascii="Arial" w:hAnsi="Arial" w:cs="Arial"/>
          <w:sz w:val="22"/>
          <w:szCs w:val="22"/>
        </w:rPr>
        <w:t>ni</w:t>
      </w:r>
      <w:r w:rsidRPr="002446A2">
        <w:rPr>
          <w:rFonts w:ascii="Arial" w:hAnsi="Arial" w:cs="Arial"/>
          <w:sz w:val="22"/>
          <w:szCs w:val="22"/>
        </w:rPr>
        <w:t>stration of Medical Cannabis will be documented in the patient’s EMAR as per hospital policy regarding documentation</w:t>
      </w:r>
      <w:r>
        <w:rPr>
          <w:rFonts w:ascii="Arial" w:hAnsi="Arial" w:cs="Arial"/>
          <w:sz w:val="22"/>
          <w:szCs w:val="22"/>
        </w:rPr>
        <w:t xml:space="preserve"> of patient’s own medication.</w:t>
      </w:r>
    </w:p>
    <w:p w14:paraId="246CE7E3" w14:textId="0A4D1390" w:rsidR="004B253B" w:rsidRDefault="004B253B" w:rsidP="004B253B">
      <w:pPr>
        <w:numPr>
          <w:ilvl w:val="0"/>
          <w:numId w:val="17"/>
        </w:numPr>
        <w:rPr>
          <w:rStyle w:val="Hyperlink"/>
          <w:rFonts w:ascii="Arial" w:hAnsi="Arial" w:cs="Arial"/>
          <w:color w:val="auto"/>
          <w:sz w:val="22"/>
          <w:szCs w:val="22"/>
          <w:u w:val="none"/>
        </w:rPr>
      </w:pPr>
      <w:r>
        <w:rPr>
          <w:rFonts w:ascii="Arial" w:hAnsi="Arial" w:cs="Arial"/>
          <w:sz w:val="22"/>
          <w:szCs w:val="22"/>
        </w:rPr>
        <w:t xml:space="preserve">On discharge, the </w:t>
      </w:r>
      <w:hyperlink r:id="rId13" w:history="1">
        <w:r w:rsidRPr="008F0AE1">
          <w:rPr>
            <w:rStyle w:val="Hyperlink"/>
            <w:rFonts w:ascii="Arial" w:hAnsi="Arial" w:cs="Arial"/>
            <w:sz w:val="22"/>
            <w:szCs w:val="22"/>
          </w:rPr>
          <w:t>Patient’s Own Cannabis Log #304</w:t>
        </w:r>
      </w:hyperlink>
      <w:r>
        <w:rPr>
          <w:rStyle w:val="Hyperlink"/>
          <w:rFonts w:ascii="Arial" w:hAnsi="Arial" w:cs="Arial"/>
          <w:color w:val="auto"/>
          <w:sz w:val="22"/>
          <w:szCs w:val="22"/>
          <w:u w:val="none"/>
        </w:rPr>
        <w:t xml:space="preserve"> should be scanned </w:t>
      </w:r>
      <w:proofErr w:type="gramStart"/>
      <w:r>
        <w:rPr>
          <w:rStyle w:val="Hyperlink"/>
          <w:rFonts w:ascii="Arial" w:hAnsi="Arial" w:cs="Arial"/>
          <w:color w:val="auto"/>
          <w:sz w:val="22"/>
          <w:szCs w:val="22"/>
          <w:u w:val="none"/>
        </w:rPr>
        <w:t>in to</w:t>
      </w:r>
      <w:proofErr w:type="gramEnd"/>
      <w:r>
        <w:rPr>
          <w:rStyle w:val="Hyperlink"/>
          <w:rFonts w:ascii="Arial" w:hAnsi="Arial" w:cs="Arial"/>
          <w:color w:val="auto"/>
          <w:sz w:val="22"/>
          <w:szCs w:val="22"/>
          <w:u w:val="none"/>
        </w:rPr>
        <w:t xml:space="preserve"> the patient’s record.</w:t>
      </w:r>
    </w:p>
    <w:p w14:paraId="6E061136" w14:textId="3E1C272A" w:rsidR="00896933" w:rsidRPr="004B253B" w:rsidRDefault="00896933" w:rsidP="004B253B">
      <w:pPr>
        <w:numPr>
          <w:ilvl w:val="0"/>
          <w:numId w:val="17"/>
        </w:numPr>
        <w:rPr>
          <w:rFonts w:ascii="Arial" w:hAnsi="Arial" w:cs="Arial"/>
          <w:sz w:val="22"/>
          <w:szCs w:val="22"/>
        </w:rPr>
      </w:pPr>
      <w:r>
        <w:rPr>
          <w:rStyle w:val="Hyperlink"/>
          <w:rFonts w:ascii="Arial" w:hAnsi="Arial" w:cs="Arial"/>
          <w:color w:val="auto"/>
          <w:sz w:val="22"/>
          <w:szCs w:val="22"/>
          <w:u w:val="none"/>
        </w:rPr>
        <w:t xml:space="preserve">On discharge, </w:t>
      </w:r>
      <w:r w:rsidR="00615897">
        <w:rPr>
          <w:rStyle w:val="Hyperlink"/>
          <w:rFonts w:ascii="Arial" w:hAnsi="Arial" w:cs="Arial"/>
          <w:color w:val="auto"/>
          <w:sz w:val="22"/>
          <w:szCs w:val="22"/>
          <w:u w:val="none"/>
        </w:rPr>
        <w:t>cannabis should be returned to the patient or disposed of in accordance with</w:t>
      </w:r>
      <w:r w:rsidR="00FB2AD4">
        <w:rPr>
          <w:rStyle w:val="Hyperlink"/>
          <w:rFonts w:ascii="Arial" w:hAnsi="Arial" w:cs="Arial"/>
          <w:color w:val="auto"/>
          <w:sz w:val="22"/>
          <w:szCs w:val="22"/>
          <w:u w:val="none"/>
        </w:rPr>
        <w:t xml:space="preserve"> </w:t>
      </w:r>
      <w:hyperlink r:id="rId14" w:history="1">
        <w:r w:rsidR="00621420" w:rsidRPr="004F10B2">
          <w:rPr>
            <w:rStyle w:val="Hyperlink"/>
            <w:rFonts w:ascii="Arial" w:hAnsi="Arial" w:cs="Arial"/>
            <w:sz w:val="22"/>
            <w:szCs w:val="22"/>
          </w:rPr>
          <w:t>Storage and Use of Patient’s Own Medication policy</w:t>
        </w:r>
      </w:hyperlink>
      <w:r w:rsidR="00621420">
        <w:rPr>
          <w:rStyle w:val="Hyperlink"/>
          <w:rFonts w:ascii="Arial" w:hAnsi="Arial" w:cs="Arial"/>
          <w:color w:val="auto"/>
          <w:sz w:val="22"/>
          <w:szCs w:val="22"/>
          <w:u w:val="none"/>
        </w:rPr>
        <w:t xml:space="preserve"> (MED I-150).</w:t>
      </w:r>
    </w:p>
    <w:p w14:paraId="51A4AD18" w14:textId="77777777" w:rsidR="00FD536A" w:rsidRDefault="00FD536A" w:rsidP="00FD536A">
      <w:pPr>
        <w:ind w:left="360"/>
        <w:rPr>
          <w:rFonts w:ascii="Arial" w:hAnsi="Arial" w:cs="Arial"/>
          <w:b/>
          <w:sz w:val="22"/>
          <w:szCs w:val="22"/>
        </w:rPr>
      </w:pPr>
    </w:p>
    <w:p w14:paraId="51A4AD19" w14:textId="77777777" w:rsidR="00FD536A" w:rsidRDefault="00FD536A" w:rsidP="00FD536A">
      <w:pPr>
        <w:jc w:val="both"/>
        <w:rPr>
          <w:rFonts w:ascii="Arial" w:hAnsi="Arial" w:cs="Arial"/>
          <w:b/>
          <w:sz w:val="22"/>
          <w:szCs w:val="22"/>
        </w:rPr>
      </w:pPr>
    </w:p>
    <w:p w14:paraId="51A4AD1A" w14:textId="77777777" w:rsidR="00FD536A" w:rsidRDefault="00FD536A" w:rsidP="00FD536A">
      <w:pPr>
        <w:jc w:val="both"/>
        <w:rPr>
          <w:rFonts w:ascii="Arial" w:hAnsi="Arial" w:cs="Arial"/>
          <w:b/>
          <w:sz w:val="22"/>
          <w:szCs w:val="22"/>
        </w:rPr>
      </w:pPr>
      <w:r>
        <w:rPr>
          <w:rFonts w:ascii="Arial" w:hAnsi="Arial" w:cs="Arial"/>
          <w:b/>
          <w:sz w:val="22"/>
          <w:szCs w:val="22"/>
        </w:rPr>
        <w:t>In the Emergency Department:</w:t>
      </w:r>
    </w:p>
    <w:p w14:paraId="51A4AD1B" w14:textId="77777777" w:rsidR="00FD536A" w:rsidRDefault="00FD536A" w:rsidP="00FD536A">
      <w:pPr>
        <w:jc w:val="both"/>
        <w:rPr>
          <w:rFonts w:ascii="Arial" w:hAnsi="Arial" w:cs="Arial"/>
          <w:b/>
          <w:sz w:val="22"/>
          <w:szCs w:val="22"/>
        </w:rPr>
      </w:pPr>
    </w:p>
    <w:p w14:paraId="51A4AD1C" w14:textId="77777777" w:rsidR="00FD536A" w:rsidRPr="002446A2" w:rsidRDefault="00FD536A" w:rsidP="00FD536A">
      <w:pPr>
        <w:numPr>
          <w:ilvl w:val="0"/>
          <w:numId w:val="18"/>
        </w:numPr>
        <w:jc w:val="both"/>
        <w:rPr>
          <w:rFonts w:ascii="Arial" w:hAnsi="Arial" w:cs="Arial"/>
          <w:sz w:val="22"/>
          <w:szCs w:val="22"/>
        </w:rPr>
      </w:pPr>
      <w:r w:rsidRPr="002446A2">
        <w:rPr>
          <w:rFonts w:ascii="Arial" w:hAnsi="Arial" w:cs="Arial"/>
          <w:sz w:val="22"/>
          <w:szCs w:val="22"/>
        </w:rPr>
        <w:t>Patient’s own medication will be locked in the drawer in the medication room while the patient remains in the department.</w:t>
      </w:r>
    </w:p>
    <w:p w14:paraId="51A4AD1D" w14:textId="77777777" w:rsidR="00FD536A" w:rsidRPr="002446A2" w:rsidRDefault="00FD536A" w:rsidP="00FD536A">
      <w:pPr>
        <w:numPr>
          <w:ilvl w:val="0"/>
          <w:numId w:val="18"/>
        </w:numPr>
        <w:jc w:val="both"/>
        <w:rPr>
          <w:rFonts w:ascii="Arial" w:hAnsi="Arial" w:cs="Arial"/>
          <w:sz w:val="22"/>
          <w:szCs w:val="22"/>
        </w:rPr>
      </w:pPr>
      <w:r w:rsidRPr="002446A2">
        <w:rPr>
          <w:rFonts w:ascii="Arial" w:hAnsi="Arial" w:cs="Arial"/>
          <w:sz w:val="22"/>
          <w:szCs w:val="22"/>
        </w:rPr>
        <w:t xml:space="preserve">Nurses can dispense the drug as per the current process related to narcotics and controlled drugs. </w:t>
      </w:r>
      <w:hyperlink r:id="rId15" w:history="1">
        <w:r w:rsidR="00381056" w:rsidRPr="00381056">
          <w:rPr>
            <w:rStyle w:val="Hyperlink"/>
            <w:rFonts w:ascii="Arial" w:hAnsi="Arial" w:cs="Arial"/>
            <w:sz w:val="22"/>
            <w:szCs w:val="22"/>
          </w:rPr>
          <w:t>MED I-330 Narcotics and Controlled Substances.</w:t>
        </w:r>
      </w:hyperlink>
      <w:r w:rsidR="00381056">
        <w:rPr>
          <w:rFonts w:ascii="Arial" w:hAnsi="Arial" w:cs="Arial"/>
          <w:sz w:val="22"/>
          <w:szCs w:val="22"/>
        </w:rPr>
        <w:t xml:space="preserve"> </w:t>
      </w:r>
    </w:p>
    <w:p w14:paraId="51A4AD1E" w14:textId="77777777" w:rsidR="00FD536A" w:rsidRPr="002446A2" w:rsidRDefault="00FD536A" w:rsidP="00FD536A">
      <w:pPr>
        <w:numPr>
          <w:ilvl w:val="0"/>
          <w:numId w:val="18"/>
        </w:numPr>
        <w:jc w:val="both"/>
        <w:rPr>
          <w:rFonts w:ascii="Arial" w:hAnsi="Arial" w:cs="Arial"/>
          <w:sz w:val="22"/>
          <w:szCs w:val="22"/>
        </w:rPr>
      </w:pPr>
      <w:r w:rsidRPr="002446A2">
        <w:rPr>
          <w:rFonts w:ascii="Arial" w:hAnsi="Arial" w:cs="Arial"/>
          <w:sz w:val="22"/>
          <w:szCs w:val="22"/>
        </w:rPr>
        <w:t>Should patient be admitted the Medical Cannabis will be</w:t>
      </w:r>
      <w:r>
        <w:rPr>
          <w:rFonts w:ascii="Arial" w:hAnsi="Arial" w:cs="Arial"/>
          <w:sz w:val="22"/>
          <w:szCs w:val="22"/>
        </w:rPr>
        <w:t xml:space="preserve"> verified by the pharmacy</w:t>
      </w:r>
      <w:r w:rsidRPr="002446A2">
        <w:rPr>
          <w:rFonts w:ascii="Arial" w:hAnsi="Arial" w:cs="Arial"/>
          <w:sz w:val="22"/>
          <w:szCs w:val="22"/>
        </w:rPr>
        <w:t xml:space="preserve">, </w:t>
      </w:r>
      <w:r>
        <w:rPr>
          <w:rFonts w:ascii="Arial" w:hAnsi="Arial" w:cs="Arial"/>
          <w:sz w:val="22"/>
          <w:szCs w:val="22"/>
        </w:rPr>
        <w:t xml:space="preserve">then </w:t>
      </w:r>
      <w:r w:rsidRPr="002446A2">
        <w:rPr>
          <w:rFonts w:ascii="Arial" w:hAnsi="Arial" w:cs="Arial"/>
          <w:sz w:val="22"/>
          <w:szCs w:val="22"/>
        </w:rPr>
        <w:t xml:space="preserve">stored in the vault </w:t>
      </w:r>
      <w:r>
        <w:rPr>
          <w:rFonts w:ascii="Arial" w:hAnsi="Arial" w:cs="Arial"/>
          <w:sz w:val="22"/>
          <w:szCs w:val="22"/>
        </w:rPr>
        <w:t>on the nursing unit and used as patient’s own medication.</w:t>
      </w:r>
    </w:p>
    <w:p w14:paraId="51A4AD1F" w14:textId="77777777" w:rsidR="00FD536A" w:rsidRPr="002446A2" w:rsidRDefault="00FD536A" w:rsidP="00FD536A">
      <w:pPr>
        <w:ind w:left="720"/>
        <w:jc w:val="both"/>
        <w:rPr>
          <w:rFonts w:ascii="Arial" w:hAnsi="Arial" w:cs="Arial"/>
          <w:sz w:val="22"/>
          <w:szCs w:val="22"/>
        </w:rPr>
      </w:pPr>
    </w:p>
    <w:p w14:paraId="51A4AD20" w14:textId="77777777" w:rsidR="00FD536A" w:rsidRDefault="00FD536A" w:rsidP="00FD536A">
      <w:pPr>
        <w:jc w:val="both"/>
        <w:rPr>
          <w:rFonts w:ascii="Arial" w:hAnsi="Arial" w:cs="Arial"/>
          <w:b/>
          <w:sz w:val="22"/>
          <w:szCs w:val="22"/>
        </w:rPr>
      </w:pPr>
    </w:p>
    <w:p w14:paraId="51A4AD21" w14:textId="77777777" w:rsidR="00A65BBA" w:rsidRDefault="00FD536A" w:rsidP="00FD536A">
      <w:pPr>
        <w:jc w:val="both"/>
        <w:rPr>
          <w:rFonts w:ascii="Arial" w:hAnsi="Arial" w:cs="Arial"/>
          <w:sz w:val="22"/>
          <w:szCs w:val="22"/>
        </w:rPr>
      </w:pPr>
      <w:r w:rsidRPr="002446A2">
        <w:rPr>
          <w:rFonts w:ascii="Arial" w:hAnsi="Arial" w:cs="Arial"/>
          <w:sz w:val="22"/>
          <w:szCs w:val="22"/>
        </w:rPr>
        <w:t>Staff at NHH will not be responsible for purchasing cannabis – patients and families will be informed if the supply of cannabis is running low and will be expected to purchase and supply any further required stock for the patient’s needs.</w:t>
      </w:r>
    </w:p>
    <w:p w14:paraId="51A4AD22" w14:textId="77777777" w:rsidR="00A65BBA" w:rsidRDefault="00A65BBA" w:rsidP="00FD536A">
      <w:pPr>
        <w:jc w:val="both"/>
        <w:rPr>
          <w:rFonts w:ascii="Arial" w:hAnsi="Arial" w:cs="Arial"/>
          <w:sz w:val="22"/>
          <w:szCs w:val="22"/>
        </w:rPr>
      </w:pPr>
    </w:p>
    <w:p w14:paraId="51A4AD24" w14:textId="77777777" w:rsidR="00FD536A" w:rsidRDefault="00FD536A" w:rsidP="00FD536A">
      <w:pPr>
        <w:jc w:val="both"/>
        <w:rPr>
          <w:rFonts w:ascii="Arial" w:hAnsi="Arial" w:cs="Arial"/>
          <w:sz w:val="22"/>
          <w:szCs w:val="22"/>
        </w:rPr>
      </w:pPr>
    </w:p>
    <w:p w14:paraId="51A4AD25" w14:textId="77777777" w:rsidR="00A65BBA" w:rsidRDefault="00A65BBA" w:rsidP="00A65BBA">
      <w:pPr>
        <w:rPr>
          <w:rFonts w:ascii="Arial" w:hAnsi="Arial" w:cs="Arial"/>
          <w:b/>
          <w:color w:val="BFBFBF"/>
          <w:sz w:val="22"/>
          <w:szCs w:val="22"/>
          <w:u w:val="single"/>
        </w:rPr>
      </w:pPr>
      <w:r w:rsidRPr="004723CD">
        <w:rPr>
          <w:rFonts w:ascii="Arial" w:hAnsi="Arial" w:cs="Arial"/>
          <w:b/>
          <w:sz w:val="22"/>
          <w:szCs w:val="22"/>
          <w:u w:val="single"/>
        </w:rPr>
        <w:t>REFERENCES:</w:t>
      </w:r>
      <w:r w:rsidRPr="004723CD">
        <w:rPr>
          <w:rFonts w:ascii="Arial" w:hAnsi="Arial" w:cs="Arial"/>
          <w:b/>
          <w:color w:val="BFBFBF"/>
          <w:sz w:val="22"/>
          <w:szCs w:val="22"/>
          <w:u w:val="single"/>
        </w:rPr>
        <w:t xml:space="preserve"> </w:t>
      </w:r>
    </w:p>
    <w:p w14:paraId="51A4AD26" w14:textId="371C2887" w:rsidR="00A65BBA" w:rsidRPr="008E300F" w:rsidRDefault="00A65BBA" w:rsidP="00A65BBA">
      <w:pPr>
        <w:rPr>
          <w:rFonts w:ascii="Arial" w:hAnsi="Arial" w:cs="Arial"/>
          <w:sz w:val="22"/>
          <w:szCs w:val="22"/>
        </w:rPr>
      </w:pPr>
      <w:r w:rsidRPr="002446A2">
        <w:rPr>
          <w:rFonts w:ascii="Arial" w:hAnsi="Arial" w:cs="Arial"/>
          <w:sz w:val="22"/>
          <w:szCs w:val="22"/>
          <w:u w:val="single"/>
        </w:rPr>
        <w:t>College of Nurses of Ontario</w:t>
      </w:r>
      <w:r w:rsidR="00F40794">
        <w:rPr>
          <w:rFonts w:ascii="Arial" w:hAnsi="Arial" w:cs="Arial"/>
          <w:sz w:val="22"/>
          <w:szCs w:val="22"/>
          <w:u w:val="single"/>
        </w:rPr>
        <w:t xml:space="preserve"> (2022).</w:t>
      </w:r>
      <w:r w:rsidRPr="002446A2">
        <w:rPr>
          <w:rFonts w:ascii="Arial" w:hAnsi="Arial" w:cs="Arial"/>
          <w:sz w:val="22"/>
          <w:szCs w:val="22"/>
          <w:u w:val="single"/>
        </w:rPr>
        <w:t xml:space="preserve"> </w:t>
      </w:r>
      <w:hyperlink r:id="rId16" w:history="1">
        <w:r w:rsidR="008E300F" w:rsidRPr="008E300F">
          <w:rPr>
            <w:rStyle w:val="Hyperlink"/>
            <w:rFonts w:ascii="Arial" w:hAnsi="Arial" w:cs="Arial"/>
            <w:sz w:val="22"/>
            <w:szCs w:val="22"/>
          </w:rPr>
          <w:t>http://www.cno.org/en/learn-about-standards-guidelines/educational-tools/ask-practice/medical-marijuana/</w:t>
        </w:r>
      </w:hyperlink>
    </w:p>
    <w:p w14:paraId="51A4AD27" w14:textId="77777777" w:rsidR="00A65BBA" w:rsidRDefault="00A65BBA" w:rsidP="00A65BBA">
      <w:pPr>
        <w:jc w:val="both"/>
        <w:rPr>
          <w:rFonts w:ascii="Arial" w:hAnsi="Arial" w:cs="Arial"/>
          <w:b/>
          <w:sz w:val="22"/>
          <w:szCs w:val="22"/>
          <w:u w:val="single"/>
        </w:rPr>
      </w:pPr>
    </w:p>
    <w:p w14:paraId="5A4CFF1F" w14:textId="70D14CD3" w:rsidR="002E61EE" w:rsidRDefault="00F40794" w:rsidP="008F0AE1">
      <w:pPr>
        <w:rPr>
          <w:rFonts w:ascii="Arial" w:hAnsi="Arial" w:cs="Arial"/>
          <w:sz w:val="22"/>
          <w:szCs w:val="22"/>
        </w:rPr>
      </w:pPr>
      <w:r>
        <w:rPr>
          <w:rFonts w:ascii="Arial" w:hAnsi="Arial" w:cs="Arial"/>
          <w:sz w:val="22"/>
          <w:szCs w:val="22"/>
        </w:rPr>
        <w:t xml:space="preserve">Government of Canada (Reviewed 2022). </w:t>
      </w:r>
      <w:r w:rsidR="002E61EE">
        <w:rPr>
          <w:rFonts w:ascii="Arial" w:hAnsi="Arial" w:cs="Arial"/>
          <w:sz w:val="22"/>
          <w:szCs w:val="22"/>
        </w:rPr>
        <w:t>Cannabis Act</w:t>
      </w:r>
      <w:r>
        <w:rPr>
          <w:rFonts w:ascii="Arial" w:hAnsi="Arial" w:cs="Arial"/>
          <w:sz w:val="22"/>
          <w:szCs w:val="22"/>
        </w:rPr>
        <w:t xml:space="preserve">. </w:t>
      </w:r>
      <w:hyperlink r:id="rId17" w:history="1">
        <w:r w:rsidR="00B63670" w:rsidRPr="002674B9">
          <w:rPr>
            <w:rStyle w:val="Hyperlink"/>
            <w:rFonts w:ascii="Arial" w:hAnsi="Arial" w:cs="Arial"/>
            <w:sz w:val="22"/>
            <w:szCs w:val="22"/>
          </w:rPr>
          <w:t>https://laws-lois.justice.gc.ca/eng/acts/c-24.5/fulltext.html</w:t>
        </w:r>
      </w:hyperlink>
      <w:r w:rsidR="00B63670">
        <w:rPr>
          <w:rFonts w:ascii="Arial" w:hAnsi="Arial" w:cs="Arial"/>
          <w:sz w:val="22"/>
          <w:szCs w:val="22"/>
        </w:rPr>
        <w:t xml:space="preserve"> </w:t>
      </w:r>
    </w:p>
    <w:p w14:paraId="256871A6" w14:textId="32DCBB15" w:rsidR="00F40794" w:rsidRDefault="00F40794" w:rsidP="008F0AE1">
      <w:pPr>
        <w:rPr>
          <w:rFonts w:ascii="Arial" w:hAnsi="Arial" w:cs="Arial"/>
          <w:sz w:val="22"/>
          <w:szCs w:val="22"/>
        </w:rPr>
      </w:pPr>
    </w:p>
    <w:p w14:paraId="5901DCEF" w14:textId="6CFEC3F3" w:rsidR="00F40794" w:rsidRPr="008E300F" w:rsidRDefault="00F40794" w:rsidP="008F0AE1">
      <w:pPr>
        <w:rPr>
          <w:rFonts w:ascii="Arial" w:hAnsi="Arial" w:cs="Arial"/>
          <w:sz w:val="22"/>
          <w:szCs w:val="22"/>
        </w:rPr>
      </w:pPr>
      <w:r>
        <w:rPr>
          <w:rFonts w:ascii="Arial" w:hAnsi="Arial" w:cs="Arial"/>
          <w:sz w:val="22"/>
          <w:szCs w:val="22"/>
        </w:rPr>
        <w:lastRenderedPageBreak/>
        <w:t xml:space="preserve">Government of Canada (Reviewed 2022). Cannabis Regulations. </w:t>
      </w:r>
      <w:hyperlink r:id="rId18" w:history="1">
        <w:r w:rsidRPr="002674B9">
          <w:rPr>
            <w:rStyle w:val="Hyperlink"/>
            <w:rFonts w:ascii="Arial" w:hAnsi="Arial" w:cs="Arial"/>
            <w:sz w:val="22"/>
            <w:szCs w:val="22"/>
          </w:rPr>
          <w:t>https://laws-lois.justice.gc.ca/eng/regulations/SOR-2018-144/</w:t>
        </w:r>
      </w:hyperlink>
      <w:r>
        <w:rPr>
          <w:rFonts w:ascii="Arial" w:hAnsi="Arial" w:cs="Arial"/>
          <w:sz w:val="22"/>
          <w:szCs w:val="22"/>
        </w:rPr>
        <w:t xml:space="preserve"> </w:t>
      </w:r>
    </w:p>
    <w:sectPr w:rsidR="00F40794" w:rsidRPr="008E300F" w:rsidSect="004723CD">
      <w:headerReference w:type="default" r:id="rId19"/>
      <w:footerReference w:type="default" r:id="rId20"/>
      <w:headerReference w:type="first" r:id="rId21"/>
      <w:footerReference w:type="first" r:id="rId22"/>
      <w:pgSz w:w="12240" w:h="15840"/>
      <w:pgMar w:top="720" w:right="1170" w:bottom="1440" w:left="180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3ED1D" w14:textId="77777777" w:rsidR="00CD29F2" w:rsidRDefault="00CD29F2">
      <w:r>
        <w:separator/>
      </w:r>
    </w:p>
  </w:endnote>
  <w:endnote w:type="continuationSeparator" w:id="0">
    <w:p w14:paraId="2238CCF5" w14:textId="77777777" w:rsidR="00CD29F2" w:rsidRDefault="00CD29F2">
      <w:r>
        <w:continuationSeparator/>
      </w:r>
    </w:p>
  </w:endnote>
  <w:endnote w:type="continuationNotice" w:id="1">
    <w:p w14:paraId="566CC70A" w14:textId="77777777" w:rsidR="00CD29F2" w:rsidRDefault="00CD2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4AD32" w14:textId="77777777" w:rsidR="008F0AE1" w:rsidRPr="009121CE" w:rsidRDefault="008F0AE1">
    <w:pPr>
      <w:pStyle w:val="Footer"/>
      <w:jc w:val="both"/>
      <w:rPr>
        <w:rFonts w:ascii="Arial" w:hAnsi="Arial"/>
        <w:color w:val="FF0000"/>
        <w:sz w:val="16"/>
        <w:szCs w:val="16"/>
      </w:rPr>
    </w:pPr>
    <w:r w:rsidRPr="009121CE">
      <w:rPr>
        <w:rFonts w:ascii="Arial" w:hAnsi="Arial"/>
        <w:b/>
        <w:color w:val="FF0000"/>
        <w:sz w:val="16"/>
        <w:szCs w:val="16"/>
      </w:rPr>
      <w:t>NOTE</w:t>
    </w:r>
    <w:r w:rsidRPr="009121CE">
      <w:rPr>
        <w:rFonts w:ascii="Arial" w:hAnsi="Arial"/>
        <w:color w:val="FF0000"/>
        <w:sz w:val="16"/>
        <w:szCs w:val="16"/>
      </w:rPr>
      <w:t>:  This is a CONTROLLED document as are all management system files on this server.  Any documents appearing in paper form are not controlled and should ALWAYS be checked against the server file versions (electronic version) prior to use.</w:t>
    </w:r>
  </w:p>
  <w:p w14:paraId="51A4AD33" w14:textId="77777777" w:rsidR="008F0AE1" w:rsidRDefault="008F0AE1">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4AD3C" w14:textId="77777777" w:rsidR="008F0AE1" w:rsidRPr="009121CE" w:rsidRDefault="008F0AE1" w:rsidP="00C93A0C">
    <w:pPr>
      <w:pStyle w:val="Footer"/>
      <w:jc w:val="both"/>
      <w:rPr>
        <w:rFonts w:ascii="Arial" w:hAnsi="Arial"/>
        <w:color w:val="FF0000"/>
        <w:sz w:val="16"/>
        <w:szCs w:val="16"/>
      </w:rPr>
    </w:pPr>
    <w:r w:rsidRPr="009121CE">
      <w:rPr>
        <w:rFonts w:ascii="Arial" w:hAnsi="Arial"/>
        <w:b/>
        <w:color w:val="FF0000"/>
        <w:sz w:val="16"/>
        <w:szCs w:val="16"/>
      </w:rPr>
      <w:t>NOTE</w:t>
    </w:r>
    <w:r w:rsidRPr="009121CE">
      <w:rPr>
        <w:rFonts w:ascii="Arial" w:hAnsi="Arial"/>
        <w:color w:val="FF0000"/>
        <w:sz w:val="16"/>
        <w:szCs w:val="16"/>
      </w:rPr>
      <w:t xml:space="preserve">:  This is a CONTROLLED document as are all management system files on this server.  Any documents appearing </w:t>
    </w:r>
  </w:p>
  <w:p w14:paraId="51A4AD3D" w14:textId="77777777" w:rsidR="008F0AE1" w:rsidRDefault="008F0AE1" w:rsidP="00C93A0C">
    <w:pPr>
      <w:pStyle w:val="Footer"/>
      <w:jc w:val="both"/>
    </w:pPr>
    <w:r w:rsidRPr="009121CE">
      <w:rPr>
        <w:rFonts w:ascii="Arial" w:hAnsi="Arial"/>
        <w:color w:val="FF0000"/>
        <w:sz w:val="16"/>
        <w:szCs w:val="16"/>
      </w:rPr>
      <w:t>in paper form are not controlled and should ALWAYS be checked against the server file versions (electronic version) prior to use.</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617BB" w14:textId="77777777" w:rsidR="00CD29F2" w:rsidRDefault="00CD29F2">
      <w:r>
        <w:separator/>
      </w:r>
    </w:p>
  </w:footnote>
  <w:footnote w:type="continuationSeparator" w:id="0">
    <w:p w14:paraId="26D1589A" w14:textId="77777777" w:rsidR="00CD29F2" w:rsidRDefault="00CD29F2">
      <w:r>
        <w:continuationSeparator/>
      </w:r>
    </w:p>
  </w:footnote>
  <w:footnote w:type="continuationNotice" w:id="1">
    <w:p w14:paraId="7738C130" w14:textId="77777777" w:rsidR="00CD29F2" w:rsidRDefault="00CD29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4AD2D" w14:textId="77777777" w:rsidR="008F0AE1" w:rsidRPr="008F0AE1" w:rsidRDefault="008F0AE1" w:rsidP="006E496E">
    <w:pPr>
      <w:pStyle w:val="Header"/>
      <w:rPr>
        <w:rFonts w:ascii="Arial" w:hAnsi="Arial" w:cs="Arial"/>
        <w:sz w:val="22"/>
        <w:szCs w:val="22"/>
      </w:rPr>
    </w:pPr>
    <w:r w:rsidRPr="008F0AE1">
      <w:rPr>
        <w:rFonts w:ascii="Arial" w:hAnsi="Arial" w:cs="Arial"/>
        <w:sz w:val="22"/>
        <w:szCs w:val="22"/>
      </w:rPr>
      <w:t>MEDICATION MANUAL</w:t>
    </w:r>
    <w:r w:rsidRPr="008F0AE1">
      <w:rPr>
        <w:rFonts w:ascii="Arial" w:hAnsi="Arial" w:cs="Arial"/>
        <w:sz w:val="22"/>
        <w:szCs w:val="22"/>
      </w:rPr>
      <w:tab/>
    </w:r>
    <w:r w:rsidRPr="008F0AE1">
      <w:rPr>
        <w:rFonts w:ascii="Arial" w:hAnsi="Arial" w:cs="Arial"/>
        <w:sz w:val="22"/>
        <w:szCs w:val="22"/>
      </w:rPr>
      <w:tab/>
      <w:t>NUMBER: MED I-493</w:t>
    </w:r>
  </w:p>
  <w:p w14:paraId="51A4AD2E" w14:textId="77777777" w:rsidR="008F0AE1" w:rsidRPr="008F0AE1" w:rsidRDefault="008F0AE1" w:rsidP="00544F9A">
    <w:pPr>
      <w:pStyle w:val="Header"/>
      <w:tabs>
        <w:tab w:val="left" w:pos="945"/>
      </w:tabs>
      <w:rPr>
        <w:rFonts w:ascii="Arial" w:hAnsi="Arial" w:cs="Arial"/>
        <w:b/>
        <w:sz w:val="22"/>
        <w:szCs w:val="22"/>
      </w:rPr>
    </w:pPr>
    <w:r w:rsidRPr="008F0AE1">
      <w:rPr>
        <w:rFonts w:ascii="Arial" w:hAnsi="Arial" w:cs="Arial"/>
        <w:sz w:val="22"/>
        <w:szCs w:val="22"/>
      </w:rPr>
      <w:t>MEDICAL USE OF CANNABIS</w:t>
    </w:r>
    <w:r w:rsidRPr="008F0AE1">
      <w:rPr>
        <w:rFonts w:ascii="Arial" w:hAnsi="Arial" w:cs="Arial"/>
        <w:sz w:val="22"/>
        <w:szCs w:val="22"/>
      </w:rPr>
      <w:tab/>
    </w:r>
    <w:r w:rsidRPr="008F0AE1">
      <w:rPr>
        <w:rFonts w:ascii="Arial" w:hAnsi="Arial" w:cs="Arial"/>
        <w:sz w:val="22"/>
        <w:szCs w:val="22"/>
      </w:rPr>
      <w:tab/>
      <w:t xml:space="preserve">Page </w:t>
    </w:r>
    <w:r w:rsidRPr="008F0AE1">
      <w:rPr>
        <w:rFonts w:ascii="Arial" w:hAnsi="Arial" w:cs="Arial"/>
        <w:b/>
        <w:sz w:val="22"/>
        <w:szCs w:val="22"/>
      </w:rPr>
      <w:fldChar w:fldCharType="begin"/>
    </w:r>
    <w:r w:rsidRPr="008F0AE1">
      <w:rPr>
        <w:rFonts w:ascii="Arial" w:hAnsi="Arial" w:cs="Arial"/>
        <w:b/>
        <w:sz w:val="22"/>
        <w:szCs w:val="22"/>
      </w:rPr>
      <w:instrText xml:space="preserve"> PAGE  \* Arabic  \* MERGEFORMAT </w:instrText>
    </w:r>
    <w:r w:rsidRPr="008F0AE1">
      <w:rPr>
        <w:rFonts w:ascii="Arial" w:hAnsi="Arial" w:cs="Arial"/>
        <w:b/>
        <w:sz w:val="22"/>
        <w:szCs w:val="22"/>
      </w:rPr>
      <w:fldChar w:fldCharType="separate"/>
    </w:r>
    <w:r w:rsidR="005F0AA8">
      <w:rPr>
        <w:rFonts w:ascii="Arial" w:hAnsi="Arial" w:cs="Arial"/>
        <w:b/>
        <w:noProof/>
        <w:sz w:val="22"/>
        <w:szCs w:val="22"/>
      </w:rPr>
      <w:t>2</w:t>
    </w:r>
    <w:r w:rsidRPr="008F0AE1">
      <w:rPr>
        <w:rFonts w:ascii="Arial" w:hAnsi="Arial" w:cs="Arial"/>
        <w:b/>
        <w:sz w:val="22"/>
        <w:szCs w:val="22"/>
      </w:rPr>
      <w:fldChar w:fldCharType="end"/>
    </w:r>
    <w:r w:rsidRPr="008F0AE1">
      <w:rPr>
        <w:rFonts w:ascii="Arial" w:hAnsi="Arial" w:cs="Arial"/>
        <w:sz w:val="22"/>
        <w:szCs w:val="22"/>
      </w:rPr>
      <w:t xml:space="preserve"> of </w:t>
    </w:r>
    <w:r w:rsidRPr="008F0AE1">
      <w:rPr>
        <w:rFonts w:ascii="Arial" w:hAnsi="Arial" w:cs="Arial"/>
        <w:b/>
        <w:sz w:val="22"/>
        <w:szCs w:val="22"/>
      </w:rPr>
      <w:fldChar w:fldCharType="begin"/>
    </w:r>
    <w:r w:rsidRPr="008F0AE1">
      <w:rPr>
        <w:rFonts w:ascii="Arial" w:hAnsi="Arial" w:cs="Arial"/>
        <w:b/>
        <w:sz w:val="22"/>
        <w:szCs w:val="22"/>
      </w:rPr>
      <w:instrText xml:space="preserve"> NUMPAGES  \* Arabic  \* MERGEFORMAT </w:instrText>
    </w:r>
    <w:r w:rsidRPr="008F0AE1">
      <w:rPr>
        <w:rFonts w:ascii="Arial" w:hAnsi="Arial" w:cs="Arial"/>
        <w:b/>
        <w:sz w:val="22"/>
        <w:szCs w:val="22"/>
      </w:rPr>
      <w:fldChar w:fldCharType="separate"/>
    </w:r>
    <w:r w:rsidR="005F0AA8">
      <w:rPr>
        <w:rFonts w:ascii="Arial" w:hAnsi="Arial" w:cs="Arial"/>
        <w:b/>
        <w:noProof/>
        <w:sz w:val="22"/>
        <w:szCs w:val="22"/>
      </w:rPr>
      <w:t>2</w:t>
    </w:r>
    <w:r w:rsidRPr="008F0AE1">
      <w:rPr>
        <w:rFonts w:ascii="Arial" w:hAnsi="Arial" w:cs="Arial"/>
        <w:b/>
        <w:sz w:val="22"/>
        <w:szCs w:val="22"/>
      </w:rPr>
      <w:fldChar w:fldCharType="end"/>
    </w:r>
  </w:p>
  <w:p w14:paraId="51A4AD2F" w14:textId="77777777" w:rsidR="008F0AE1" w:rsidRDefault="008F0AE1" w:rsidP="00544F9A">
    <w:pPr>
      <w:pStyle w:val="Header"/>
      <w:tabs>
        <w:tab w:val="left" w:pos="945"/>
      </w:tabs>
      <w:rPr>
        <w:rFonts w:ascii="Arial" w:hAnsi="Arial" w:cs="Arial"/>
        <w:b/>
        <w:sz w:val="28"/>
        <w:szCs w:val="28"/>
      </w:rPr>
    </w:pPr>
  </w:p>
  <w:p w14:paraId="51A4AD30" w14:textId="77777777" w:rsidR="008F0AE1" w:rsidRPr="008F1931" w:rsidRDefault="008F0AE1" w:rsidP="004723CD">
    <w:pPr>
      <w:pStyle w:val="Header"/>
      <w:pBdr>
        <w:top w:val="single" w:sz="4" w:space="1" w:color="auto"/>
      </w:pBdr>
      <w:tabs>
        <w:tab w:val="left" w:pos="945"/>
      </w:tabs>
      <w:rPr>
        <w:rFonts w:ascii="Arial" w:hAnsi="Arial" w:cs="Arial"/>
        <w:sz w:val="28"/>
        <w:szCs w:val="28"/>
      </w:rPr>
    </w:pPr>
  </w:p>
  <w:p w14:paraId="51A4AD31" w14:textId="77777777" w:rsidR="008F0AE1" w:rsidRPr="006E496E" w:rsidRDefault="008F0AE1" w:rsidP="006E49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4AD34" w14:textId="77777777" w:rsidR="008F0AE1" w:rsidRPr="009121CE" w:rsidRDefault="008F0AE1" w:rsidP="0003402E">
    <w:pPr>
      <w:pStyle w:val="Header"/>
      <w:jc w:val="center"/>
      <w:rPr>
        <w:rFonts w:ascii="Arial" w:hAnsi="Arial" w:cs="Arial"/>
        <w:sz w:val="24"/>
        <w:szCs w:val="24"/>
      </w:rPr>
    </w:pPr>
    <w:r w:rsidRPr="009121CE">
      <w:rPr>
        <w:rFonts w:ascii="Arial" w:hAnsi="Arial" w:cs="Arial"/>
        <w:sz w:val="24"/>
        <w:szCs w:val="24"/>
      </w:rPr>
      <w:object w:dxaOrig="21072" w:dyaOrig="9494" w14:anchorId="51A4A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25pt;height:72.75pt" fillcolor="window">
          <v:imagedata r:id="rId1" o:title=""/>
        </v:shape>
        <o:OLEObject Type="Embed" ProgID="MSPhotoEd.3" ShapeID="_x0000_i1025" DrawAspect="Content" ObjectID="_1785326155" r:id="rId2"/>
      </w:object>
    </w:r>
  </w:p>
  <w:p w14:paraId="51A4AD35" w14:textId="77777777" w:rsidR="008F0AE1" w:rsidRPr="008F0AE1" w:rsidRDefault="008F0AE1" w:rsidP="0003402E">
    <w:pPr>
      <w:pStyle w:val="Header"/>
      <w:jc w:val="center"/>
      <w:rPr>
        <w:rFonts w:ascii="Arial" w:hAnsi="Arial" w:cs="Arial"/>
        <w:b/>
        <w:sz w:val="28"/>
        <w:szCs w:val="28"/>
      </w:rPr>
    </w:pPr>
    <w:r w:rsidRPr="008F0AE1">
      <w:rPr>
        <w:rFonts w:ascii="Arial" w:hAnsi="Arial" w:cs="Arial"/>
        <w:b/>
        <w:sz w:val="28"/>
        <w:szCs w:val="28"/>
      </w:rPr>
      <w:t>MEDICATION</w:t>
    </w:r>
    <w:r>
      <w:rPr>
        <w:rFonts w:ascii="Arial" w:hAnsi="Arial" w:cs="Arial"/>
        <w:b/>
        <w:sz w:val="28"/>
        <w:szCs w:val="28"/>
      </w:rPr>
      <w:t xml:space="preserve"> MANUAL</w:t>
    </w:r>
  </w:p>
  <w:p w14:paraId="51A4AD36" w14:textId="77777777" w:rsidR="008F0AE1" w:rsidRPr="009121CE" w:rsidRDefault="008F0AE1" w:rsidP="0003402E">
    <w:pPr>
      <w:pStyle w:val="Header"/>
      <w:jc w:val="center"/>
      <w:rPr>
        <w:rFonts w:ascii="Arial" w:hAnsi="Arial" w:cs="Arial"/>
        <w:sz w:val="28"/>
        <w:szCs w:val="28"/>
      </w:rPr>
    </w:pPr>
  </w:p>
  <w:p w14:paraId="51A4AD37" w14:textId="77777777" w:rsidR="008F0AE1" w:rsidRPr="00DE5D57" w:rsidRDefault="008F0AE1" w:rsidP="0003402E">
    <w:pPr>
      <w:pStyle w:val="Header"/>
      <w:rPr>
        <w:rFonts w:ascii="Arial" w:hAnsi="Arial" w:cs="Arial"/>
      </w:rPr>
    </w:pPr>
    <w:r w:rsidRPr="00DE5D57">
      <w:rPr>
        <w:rFonts w:ascii="Arial" w:hAnsi="Arial" w:cs="Arial"/>
      </w:rPr>
      <w:t>CATEGORY: MEDICATION GUIDELINES</w:t>
    </w:r>
    <w:r w:rsidRPr="00DE5D57">
      <w:rPr>
        <w:rFonts w:ascii="Arial" w:hAnsi="Arial" w:cs="Arial"/>
      </w:rPr>
      <w:tab/>
    </w:r>
    <w:r>
      <w:rPr>
        <w:rFonts w:ascii="Arial" w:hAnsi="Arial" w:cs="Arial"/>
      </w:rPr>
      <w:t xml:space="preserve">                                       </w:t>
    </w:r>
    <w:r>
      <w:rPr>
        <w:rFonts w:ascii="Arial" w:hAnsi="Arial" w:cs="Arial"/>
      </w:rPr>
      <w:tab/>
      <w:t xml:space="preserve"> </w:t>
    </w:r>
    <w:r w:rsidRPr="00DE5D57">
      <w:rPr>
        <w:rFonts w:ascii="Arial" w:hAnsi="Arial" w:cs="Arial"/>
      </w:rPr>
      <w:t>NUMBER:</w:t>
    </w:r>
    <w:r>
      <w:rPr>
        <w:rFonts w:ascii="Arial" w:hAnsi="Arial" w:cs="Arial"/>
      </w:rPr>
      <w:t xml:space="preserve"> MED I-493</w:t>
    </w:r>
  </w:p>
  <w:p w14:paraId="51A4AD38" w14:textId="77777777" w:rsidR="008F0AE1" w:rsidRPr="00DE5D57" w:rsidRDefault="008F0AE1">
    <w:pPr>
      <w:pStyle w:val="Header"/>
      <w:rPr>
        <w:rFonts w:ascii="Arial" w:hAnsi="Arial" w:cs="Arial"/>
      </w:rPr>
    </w:pPr>
    <w:r w:rsidRPr="00DE5D57">
      <w:rPr>
        <w:rFonts w:ascii="Arial" w:hAnsi="Arial" w:cs="Arial"/>
      </w:rPr>
      <w:t xml:space="preserve">ISSUED BY:  PHARMACY &amp; </w:t>
    </w:r>
    <w:proofErr w:type="gramStart"/>
    <w:r w:rsidRPr="00DE5D57">
      <w:rPr>
        <w:rFonts w:ascii="Arial" w:hAnsi="Arial" w:cs="Arial"/>
      </w:rPr>
      <w:t>THERAPEUTICS</w:t>
    </w:r>
    <w:r>
      <w:rPr>
        <w:rFonts w:ascii="Arial" w:hAnsi="Arial" w:cs="Arial"/>
      </w:rPr>
      <w:t xml:space="preserve"> </w:t>
    </w:r>
    <w:r w:rsidRPr="00DE5D57">
      <w:rPr>
        <w:rFonts w:ascii="Arial" w:hAnsi="Arial" w:cs="Arial"/>
      </w:rPr>
      <w:t xml:space="preserve"> </w:t>
    </w:r>
    <w:r w:rsidRPr="00DE5D57">
      <w:rPr>
        <w:rFonts w:ascii="Arial" w:hAnsi="Arial" w:cs="Arial"/>
      </w:rPr>
      <w:tab/>
    </w:r>
    <w:proofErr w:type="gramEnd"/>
    <w:r>
      <w:rPr>
        <w:rFonts w:ascii="Arial" w:hAnsi="Arial" w:cs="Arial"/>
      </w:rPr>
      <w:t xml:space="preserve">                               </w:t>
    </w:r>
    <w:r>
      <w:rPr>
        <w:rFonts w:ascii="Arial" w:hAnsi="Arial" w:cs="Arial"/>
      </w:rPr>
      <w:tab/>
    </w:r>
    <w:r w:rsidRPr="00DE5D57">
      <w:rPr>
        <w:rFonts w:ascii="Arial" w:hAnsi="Arial" w:cs="Arial"/>
      </w:rPr>
      <w:t xml:space="preserve">VERSION: </w:t>
    </w:r>
    <w:r>
      <w:rPr>
        <w:rFonts w:ascii="Arial" w:hAnsi="Arial" w:cs="Arial"/>
      </w:rPr>
      <w:t>1</w:t>
    </w:r>
  </w:p>
  <w:p w14:paraId="51A4AD39" w14:textId="77777777" w:rsidR="008F0AE1" w:rsidRPr="00DE5D57" w:rsidRDefault="008F0AE1">
    <w:pPr>
      <w:pStyle w:val="Header"/>
      <w:rPr>
        <w:rFonts w:ascii="Arial" w:hAnsi="Arial" w:cs="Arial"/>
      </w:rPr>
    </w:pPr>
    <w:r w:rsidRPr="00DE5D57">
      <w:rPr>
        <w:rFonts w:ascii="Arial" w:hAnsi="Arial" w:cs="Arial"/>
      </w:rPr>
      <w:t>APPROVED BY: MEDICAL ADVISORY COMMITTEE</w:t>
    </w:r>
    <w:r>
      <w:rPr>
        <w:rFonts w:ascii="Arial" w:hAnsi="Arial" w:cs="Arial"/>
      </w:rPr>
      <w:t xml:space="preserve">                      </w:t>
    </w:r>
    <w:r>
      <w:rPr>
        <w:rFonts w:ascii="Arial" w:hAnsi="Arial" w:cs="Arial"/>
      </w:rPr>
      <w:tab/>
    </w:r>
    <w:r w:rsidRPr="00DE5D57">
      <w:rPr>
        <w:rFonts w:ascii="Arial" w:hAnsi="Arial" w:cs="Arial"/>
      </w:rPr>
      <w:t xml:space="preserve">Page </w:t>
    </w:r>
    <w:r w:rsidRPr="00DE5D57">
      <w:rPr>
        <w:rFonts w:ascii="Arial" w:hAnsi="Arial" w:cs="Arial"/>
        <w:b/>
      </w:rPr>
      <w:fldChar w:fldCharType="begin"/>
    </w:r>
    <w:r w:rsidRPr="00DE5D57">
      <w:rPr>
        <w:rFonts w:ascii="Arial" w:hAnsi="Arial" w:cs="Arial"/>
        <w:b/>
      </w:rPr>
      <w:instrText xml:space="preserve"> PAGE  \* Arabic  \* MERGEFORMAT </w:instrText>
    </w:r>
    <w:r w:rsidRPr="00DE5D57">
      <w:rPr>
        <w:rFonts w:ascii="Arial" w:hAnsi="Arial" w:cs="Arial"/>
        <w:b/>
      </w:rPr>
      <w:fldChar w:fldCharType="separate"/>
    </w:r>
    <w:r w:rsidR="005F0AA8">
      <w:rPr>
        <w:rFonts w:ascii="Arial" w:hAnsi="Arial" w:cs="Arial"/>
        <w:b/>
        <w:noProof/>
      </w:rPr>
      <w:t>1</w:t>
    </w:r>
    <w:r w:rsidRPr="00DE5D57">
      <w:rPr>
        <w:rFonts w:ascii="Arial" w:hAnsi="Arial" w:cs="Arial"/>
        <w:b/>
      </w:rPr>
      <w:fldChar w:fldCharType="end"/>
    </w:r>
    <w:r w:rsidRPr="00DE5D57">
      <w:rPr>
        <w:rFonts w:ascii="Arial" w:hAnsi="Arial" w:cs="Arial"/>
      </w:rPr>
      <w:t xml:space="preserve"> of </w:t>
    </w:r>
    <w:r w:rsidRPr="00DE5D57">
      <w:rPr>
        <w:rFonts w:ascii="Arial" w:hAnsi="Arial" w:cs="Arial"/>
        <w:b/>
      </w:rPr>
      <w:fldChar w:fldCharType="begin"/>
    </w:r>
    <w:r w:rsidRPr="00DE5D57">
      <w:rPr>
        <w:rFonts w:ascii="Arial" w:hAnsi="Arial" w:cs="Arial"/>
        <w:b/>
      </w:rPr>
      <w:instrText xml:space="preserve"> NUMPAGES  \* Arabic  \* MERGEFORMAT </w:instrText>
    </w:r>
    <w:r w:rsidRPr="00DE5D57">
      <w:rPr>
        <w:rFonts w:ascii="Arial" w:hAnsi="Arial" w:cs="Arial"/>
        <w:b/>
      </w:rPr>
      <w:fldChar w:fldCharType="separate"/>
    </w:r>
    <w:r w:rsidR="005F0AA8">
      <w:rPr>
        <w:rFonts w:ascii="Arial" w:hAnsi="Arial" w:cs="Arial"/>
        <w:b/>
        <w:noProof/>
      </w:rPr>
      <w:t>2</w:t>
    </w:r>
    <w:r w:rsidRPr="00DE5D57">
      <w:rPr>
        <w:rFonts w:ascii="Arial" w:hAnsi="Arial" w:cs="Arial"/>
        <w:b/>
      </w:rPr>
      <w:fldChar w:fldCharType="end"/>
    </w:r>
  </w:p>
  <w:p w14:paraId="51A4AD3A" w14:textId="77777777" w:rsidR="008F0AE1" w:rsidRDefault="008F0AE1">
    <w:pPr>
      <w:pStyle w:val="Header"/>
      <w:rPr>
        <w:rFonts w:ascii="Arial" w:hAnsi="Arial" w:cs="Arial"/>
      </w:rPr>
    </w:pPr>
    <w:r w:rsidRPr="00DE5D57">
      <w:rPr>
        <w:rFonts w:ascii="Arial" w:hAnsi="Arial" w:cs="Arial"/>
      </w:rPr>
      <w:t xml:space="preserve">DATE OF ISSUE: </w:t>
    </w:r>
    <w:r w:rsidR="008E300F">
      <w:rPr>
        <w:rFonts w:ascii="Arial" w:hAnsi="Arial" w:cs="Arial"/>
      </w:rPr>
      <w:t>November 2018</w:t>
    </w:r>
  </w:p>
  <w:p w14:paraId="62824B7C" w14:textId="35432BFE" w:rsidR="00B44315" w:rsidRPr="00DE5D57" w:rsidRDefault="00B44315">
    <w:pPr>
      <w:pStyle w:val="Header"/>
      <w:rPr>
        <w:rFonts w:ascii="Arial" w:hAnsi="Arial" w:cs="Arial"/>
      </w:rPr>
    </w:pPr>
    <w:r>
      <w:rPr>
        <w:rFonts w:ascii="Arial" w:hAnsi="Arial" w:cs="Arial"/>
      </w:rPr>
      <w:t>DATE OF REVIEW: OCTOBER 2022</w:t>
    </w:r>
  </w:p>
  <w:p w14:paraId="51A4AD3B" w14:textId="77777777" w:rsidR="008F0AE1" w:rsidRPr="008F1931" w:rsidRDefault="008F0AE1" w:rsidP="004723CD">
    <w:pPr>
      <w:pStyle w:val="Header"/>
      <w:pBdr>
        <w:top w:val="single" w:sz="4" w:space="1" w:color="auto"/>
      </w:pBd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05BCA"/>
    <w:multiLevelType w:val="singleLevel"/>
    <w:tmpl w:val="E33023BA"/>
    <w:lvl w:ilvl="0">
      <w:start w:val="1"/>
      <w:numFmt w:val="decimal"/>
      <w:lvlText w:val="%1."/>
      <w:lvlJc w:val="left"/>
      <w:pPr>
        <w:tabs>
          <w:tab w:val="num" w:pos="720"/>
        </w:tabs>
        <w:ind w:left="720" w:hanging="720"/>
      </w:pPr>
      <w:rPr>
        <w:rFonts w:hint="default"/>
      </w:rPr>
    </w:lvl>
  </w:abstractNum>
  <w:abstractNum w:abstractNumId="1" w15:restartNumberingAfterBreak="0">
    <w:nsid w:val="1C0E6B81"/>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2C94554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D525FA1"/>
    <w:multiLevelType w:val="singleLevel"/>
    <w:tmpl w:val="F386DBB8"/>
    <w:lvl w:ilvl="0">
      <w:start w:val="2"/>
      <w:numFmt w:val="lowerLetter"/>
      <w:lvlText w:val="%1)"/>
      <w:lvlJc w:val="left"/>
      <w:pPr>
        <w:tabs>
          <w:tab w:val="num" w:pos="2520"/>
        </w:tabs>
        <w:ind w:left="2520" w:hanging="360"/>
      </w:pPr>
      <w:rPr>
        <w:rFonts w:hint="default"/>
      </w:rPr>
    </w:lvl>
  </w:abstractNum>
  <w:abstractNum w:abstractNumId="4" w15:restartNumberingAfterBreak="0">
    <w:nsid w:val="2F8A6F2B"/>
    <w:multiLevelType w:val="hybridMultilevel"/>
    <w:tmpl w:val="AC3AC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E7884"/>
    <w:multiLevelType w:val="hybridMultilevel"/>
    <w:tmpl w:val="65722A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41259DF"/>
    <w:multiLevelType w:val="hybridMultilevel"/>
    <w:tmpl w:val="46A49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AF4EA9"/>
    <w:multiLevelType w:val="hybridMultilevel"/>
    <w:tmpl w:val="D304C1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3C25BD"/>
    <w:multiLevelType w:val="hybridMultilevel"/>
    <w:tmpl w:val="ECAABA38"/>
    <w:lvl w:ilvl="0" w:tplc="E0466DA8">
      <w:start w:val="1"/>
      <w:numFmt w:val="decimal"/>
      <w:lvlText w:val="%1-"/>
      <w:lvlJc w:val="left"/>
      <w:pPr>
        <w:tabs>
          <w:tab w:val="num" w:pos="720"/>
        </w:tabs>
        <w:ind w:left="720" w:hanging="360"/>
      </w:pPr>
      <w:rPr>
        <w:rFonts w:hint="default"/>
      </w:rPr>
    </w:lvl>
    <w:lvl w:ilvl="1" w:tplc="A5EE4650">
      <w:start w:val="1"/>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3C3336"/>
    <w:multiLevelType w:val="hybridMultilevel"/>
    <w:tmpl w:val="C79E9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462F5A"/>
    <w:multiLevelType w:val="hybridMultilevel"/>
    <w:tmpl w:val="8274FE30"/>
    <w:lvl w:ilvl="0" w:tplc="0409000F">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BB028D"/>
    <w:multiLevelType w:val="hybridMultilevel"/>
    <w:tmpl w:val="E954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E3B3F"/>
    <w:multiLevelType w:val="hybridMultilevel"/>
    <w:tmpl w:val="B1A8E8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B10030"/>
    <w:multiLevelType w:val="hybridMultilevel"/>
    <w:tmpl w:val="F96EB2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0E7431"/>
    <w:multiLevelType w:val="hybridMultilevel"/>
    <w:tmpl w:val="66009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D2CB8"/>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9A50923"/>
    <w:multiLevelType w:val="hybridMultilevel"/>
    <w:tmpl w:val="47FE4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BB4C99"/>
    <w:multiLevelType w:val="hybridMultilevel"/>
    <w:tmpl w:val="9CF4C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47572102">
    <w:abstractNumId w:val="2"/>
  </w:num>
  <w:num w:numId="2" w16cid:durableId="407460538">
    <w:abstractNumId w:val="1"/>
  </w:num>
  <w:num w:numId="3" w16cid:durableId="1785347628">
    <w:abstractNumId w:val="15"/>
  </w:num>
  <w:num w:numId="4" w16cid:durableId="1858349185">
    <w:abstractNumId w:val="3"/>
  </w:num>
  <w:num w:numId="5" w16cid:durableId="438066095">
    <w:abstractNumId w:val="0"/>
  </w:num>
  <w:num w:numId="6" w16cid:durableId="469517471">
    <w:abstractNumId w:val="10"/>
  </w:num>
  <w:num w:numId="7" w16cid:durableId="1334726035">
    <w:abstractNumId w:val="12"/>
  </w:num>
  <w:num w:numId="8" w16cid:durableId="1455293595">
    <w:abstractNumId w:val="7"/>
  </w:num>
  <w:num w:numId="9" w16cid:durableId="1830822483">
    <w:abstractNumId w:val="8"/>
  </w:num>
  <w:num w:numId="10" w16cid:durableId="1917206214">
    <w:abstractNumId w:val="5"/>
  </w:num>
  <w:num w:numId="11" w16cid:durableId="1754739758">
    <w:abstractNumId w:val="16"/>
  </w:num>
  <w:num w:numId="12" w16cid:durableId="2063677201">
    <w:abstractNumId w:val="13"/>
  </w:num>
  <w:num w:numId="13" w16cid:durableId="1225482117">
    <w:abstractNumId w:val="17"/>
  </w:num>
  <w:num w:numId="14" w16cid:durableId="1012758511">
    <w:abstractNumId w:val="9"/>
  </w:num>
  <w:num w:numId="15" w16cid:durableId="1662075282">
    <w:abstractNumId w:val="4"/>
  </w:num>
  <w:num w:numId="16" w16cid:durableId="846404194">
    <w:abstractNumId w:val="11"/>
  </w:num>
  <w:num w:numId="17" w16cid:durableId="1613782644">
    <w:abstractNumId w:val="6"/>
  </w:num>
  <w:num w:numId="18" w16cid:durableId="14658555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B3"/>
    <w:rsid w:val="000009C6"/>
    <w:rsid w:val="00001E13"/>
    <w:rsid w:val="00015420"/>
    <w:rsid w:val="00015846"/>
    <w:rsid w:val="0003402E"/>
    <w:rsid w:val="00067A28"/>
    <w:rsid w:val="000863F9"/>
    <w:rsid w:val="000D196C"/>
    <w:rsid w:val="000E013D"/>
    <w:rsid w:val="00180796"/>
    <w:rsid w:val="00193860"/>
    <w:rsid w:val="001B0BA4"/>
    <w:rsid w:val="001E5925"/>
    <w:rsid w:val="00204E45"/>
    <w:rsid w:val="0024476C"/>
    <w:rsid w:val="00257723"/>
    <w:rsid w:val="00273023"/>
    <w:rsid w:val="00281647"/>
    <w:rsid w:val="00283587"/>
    <w:rsid w:val="002B1098"/>
    <w:rsid w:val="002B684C"/>
    <w:rsid w:val="002C5D52"/>
    <w:rsid w:val="002C6DC1"/>
    <w:rsid w:val="002E61EE"/>
    <w:rsid w:val="002F1661"/>
    <w:rsid w:val="002F7EC0"/>
    <w:rsid w:val="00312B27"/>
    <w:rsid w:val="003677BE"/>
    <w:rsid w:val="00381056"/>
    <w:rsid w:val="003A1632"/>
    <w:rsid w:val="003C0BF9"/>
    <w:rsid w:val="003C1B88"/>
    <w:rsid w:val="004003DB"/>
    <w:rsid w:val="00423925"/>
    <w:rsid w:val="00454D41"/>
    <w:rsid w:val="00456CC2"/>
    <w:rsid w:val="0045731F"/>
    <w:rsid w:val="00457E62"/>
    <w:rsid w:val="00466FD6"/>
    <w:rsid w:val="004723CD"/>
    <w:rsid w:val="004B0A35"/>
    <w:rsid w:val="004B253B"/>
    <w:rsid w:val="004C5F3F"/>
    <w:rsid w:val="004D13C4"/>
    <w:rsid w:val="004D1D16"/>
    <w:rsid w:val="004D51FA"/>
    <w:rsid w:val="005162E0"/>
    <w:rsid w:val="005374CB"/>
    <w:rsid w:val="00544F9A"/>
    <w:rsid w:val="00560590"/>
    <w:rsid w:val="005611F3"/>
    <w:rsid w:val="00574277"/>
    <w:rsid w:val="00575090"/>
    <w:rsid w:val="005859A3"/>
    <w:rsid w:val="005B468E"/>
    <w:rsid w:val="005B60B8"/>
    <w:rsid w:val="005D3F69"/>
    <w:rsid w:val="005E715B"/>
    <w:rsid w:val="005F0AA8"/>
    <w:rsid w:val="00615897"/>
    <w:rsid w:val="00620233"/>
    <w:rsid w:val="00621420"/>
    <w:rsid w:val="00647428"/>
    <w:rsid w:val="006527D4"/>
    <w:rsid w:val="00666841"/>
    <w:rsid w:val="00691511"/>
    <w:rsid w:val="006A0DE0"/>
    <w:rsid w:val="006A622B"/>
    <w:rsid w:val="006B18BF"/>
    <w:rsid w:val="006C3B6C"/>
    <w:rsid w:val="006D758E"/>
    <w:rsid w:val="006E496E"/>
    <w:rsid w:val="006F14C5"/>
    <w:rsid w:val="006F6719"/>
    <w:rsid w:val="00713433"/>
    <w:rsid w:val="00756665"/>
    <w:rsid w:val="007D0344"/>
    <w:rsid w:val="00805FA1"/>
    <w:rsid w:val="00820FF6"/>
    <w:rsid w:val="00896933"/>
    <w:rsid w:val="008C6062"/>
    <w:rsid w:val="008E300F"/>
    <w:rsid w:val="008E4BEC"/>
    <w:rsid w:val="008F0AE1"/>
    <w:rsid w:val="008F1931"/>
    <w:rsid w:val="00903304"/>
    <w:rsid w:val="009121CE"/>
    <w:rsid w:val="00924A1B"/>
    <w:rsid w:val="00924DE6"/>
    <w:rsid w:val="00963045"/>
    <w:rsid w:val="0097514B"/>
    <w:rsid w:val="00983C51"/>
    <w:rsid w:val="009846CA"/>
    <w:rsid w:val="00985B09"/>
    <w:rsid w:val="00987CDE"/>
    <w:rsid w:val="009E1C2A"/>
    <w:rsid w:val="00A634E2"/>
    <w:rsid w:val="00A65BBA"/>
    <w:rsid w:val="00A95864"/>
    <w:rsid w:val="00AD7F25"/>
    <w:rsid w:val="00AF743B"/>
    <w:rsid w:val="00B16728"/>
    <w:rsid w:val="00B44315"/>
    <w:rsid w:val="00B61300"/>
    <w:rsid w:val="00B63670"/>
    <w:rsid w:val="00B662DA"/>
    <w:rsid w:val="00BD6F5C"/>
    <w:rsid w:val="00BE4AE9"/>
    <w:rsid w:val="00C01DC5"/>
    <w:rsid w:val="00C12E46"/>
    <w:rsid w:val="00C31BBE"/>
    <w:rsid w:val="00C452B3"/>
    <w:rsid w:val="00C459B8"/>
    <w:rsid w:val="00C93A0C"/>
    <w:rsid w:val="00CA56B5"/>
    <w:rsid w:val="00CB524D"/>
    <w:rsid w:val="00CD29F2"/>
    <w:rsid w:val="00CF193D"/>
    <w:rsid w:val="00D01BAC"/>
    <w:rsid w:val="00D26178"/>
    <w:rsid w:val="00D34B97"/>
    <w:rsid w:val="00D34D0F"/>
    <w:rsid w:val="00D71D9A"/>
    <w:rsid w:val="00DA0C25"/>
    <w:rsid w:val="00DA188F"/>
    <w:rsid w:val="00DE5D57"/>
    <w:rsid w:val="00E213E3"/>
    <w:rsid w:val="00E241FC"/>
    <w:rsid w:val="00E521A0"/>
    <w:rsid w:val="00E71F6C"/>
    <w:rsid w:val="00E820F3"/>
    <w:rsid w:val="00E9009B"/>
    <w:rsid w:val="00EB65B8"/>
    <w:rsid w:val="00EC080F"/>
    <w:rsid w:val="00ED0C96"/>
    <w:rsid w:val="00EE3937"/>
    <w:rsid w:val="00EF1C6E"/>
    <w:rsid w:val="00EF32B7"/>
    <w:rsid w:val="00F40794"/>
    <w:rsid w:val="00F5027E"/>
    <w:rsid w:val="00F8099F"/>
    <w:rsid w:val="00F86120"/>
    <w:rsid w:val="00FB2AD4"/>
    <w:rsid w:val="00FC6A8C"/>
    <w:rsid w:val="00FD536A"/>
    <w:rsid w:val="00FD57CF"/>
    <w:rsid w:val="00FE61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4ACFD"/>
  <w15:chartTrackingRefBased/>
  <w15:docId w15:val="{42F2EC7B-EFC4-4CE5-A685-7714BC0A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4"/>
      <w:u w:val="single"/>
    </w:rPr>
  </w:style>
  <w:style w:type="paragraph" w:styleId="Heading3">
    <w:name w:val="heading 3"/>
    <w:basedOn w:val="Normal"/>
    <w:next w:val="Normal"/>
    <w:qFormat/>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rPr>
      <w:sz w:val="24"/>
    </w:rPr>
  </w:style>
  <w:style w:type="paragraph" w:styleId="BodyTextIndent">
    <w:name w:val="Body Text Indent"/>
    <w:basedOn w:val="Normal"/>
    <w:pPr>
      <w:ind w:left="360"/>
    </w:pPr>
    <w:rPr>
      <w:sz w:val="24"/>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C452B3"/>
    <w:rPr>
      <w:rFonts w:ascii="Tahoma" w:hAnsi="Tahoma" w:cs="Tahoma"/>
      <w:sz w:val="16"/>
      <w:szCs w:val="16"/>
    </w:rPr>
  </w:style>
  <w:style w:type="character" w:customStyle="1" w:styleId="HeaderChar">
    <w:name w:val="Header Char"/>
    <w:link w:val="Header"/>
    <w:uiPriority w:val="99"/>
    <w:rsid w:val="00985B09"/>
    <w:rPr>
      <w:lang w:val="en-US" w:eastAsia="en-US"/>
    </w:rPr>
  </w:style>
  <w:style w:type="paragraph" w:customStyle="1" w:styleId="HeaderOdd">
    <w:name w:val="Header Odd"/>
    <w:basedOn w:val="NoSpacing"/>
    <w:qFormat/>
    <w:rsid w:val="00E820F3"/>
    <w:pPr>
      <w:pBdr>
        <w:bottom w:val="single" w:sz="4" w:space="1" w:color="4F81BD"/>
      </w:pBdr>
      <w:jc w:val="right"/>
    </w:pPr>
    <w:rPr>
      <w:rFonts w:ascii="Calibri" w:eastAsia="Calibri" w:hAnsi="Calibri"/>
      <w:b/>
      <w:color w:val="1F497D"/>
      <w:lang w:eastAsia="ja-JP"/>
    </w:rPr>
  </w:style>
  <w:style w:type="paragraph" w:styleId="NoSpacing">
    <w:name w:val="No Spacing"/>
    <w:uiPriority w:val="1"/>
    <w:qFormat/>
    <w:rsid w:val="00E820F3"/>
  </w:style>
  <w:style w:type="character" w:styleId="FollowedHyperlink">
    <w:name w:val="FollowedHyperlink"/>
    <w:rsid w:val="00257723"/>
    <w:rPr>
      <w:color w:val="954F72"/>
      <w:u w:val="single"/>
    </w:rPr>
  </w:style>
  <w:style w:type="character" w:styleId="CommentReference">
    <w:name w:val="annotation reference"/>
    <w:rsid w:val="004D13C4"/>
    <w:rPr>
      <w:sz w:val="16"/>
      <w:szCs w:val="16"/>
    </w:rPr>
  </w:style>
  <w:style w:type="paragraph" w:styleId="CommentText">
    <w:name w:val="annotation text"/>
    <w:basedOn w:val="Normal"/>
    <w:link w:val="CommentTextChar"/>
    <w:rsid w:val="004D13C4"/>
  </w:style>
  <w:style w:type="character" w:customStyle="1" w:styleId="CommentTextChar">
    <w:name w:val="Comment Text Char"/>
    <w:basedOn w:val="DefaultParagraphFont"/>
    <w:link w:val="CommentText"/>
    <w:rsid w:val="004D13C4"/>
  </w:style>
  <w:style w:type="paragraph" w:styleId="CommentSubject">
    <w:name w:val="annotation subject"/>
    <w:basedOn w:val="CommentText"/>
    <w:next w:val="CommentText"/>
    <w:link w:val="CommentSubjectChar"/>
    <w:rsid w:val="004D13C4"/>
    <w:rPr>
      <w:b/>
      <w:bCs/>
    </w:rPr>
  </w:style>
  <w:style w:type="character" w:customStyle="1" w:styleId="CommentSubjectChar">
    <w:name w:val="Comment Subject Char"/>
    <w:link w:val="CommentSubject"/>
    <w:rsid w:val="004D13C4"/>
    <w:rPr>
      <w:b/>
      <w:bCs/>
    </w:rPr>
  </w:style>
  <w:style w:type="character" w:styleId="UnresolvedMention">
    <w:name w:val="Unresolved Mention"/>
    <w:uiPriority w:val="99"/>
    <w:semiHidden/>
    <w:unhideWhenUsed/>
    <w:rsid w:val="00381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foweb.nhh.local/Forms/Published%20Library/304.doc" TargetMode="External"/><Relationship Id="rId18" Type="http://schemas.openxmlformats.org/officeDocument/2006/relationships/hyperlink" Target="https://laws-lois.justice.gc.ca/eng/regulations/SOR-2018-144/"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infoweb.nhh.local/Forms/Published%20Library/304.doc" TargetMode="External"/><Relationship Id="rId17" Type="http://schemas.openxmlformats.org/officeDocument/2006/relationships/hyperlink" Target="https://laws-lois.justice.gc.ca/eng/acts/c-24.5/fulltext.html" TargetMode="External"/><Relationship Id="rId2" Type="http://schemas.openxmlformats.org/officeDocument/2006/relationships/customXml" Target="../customXml/item2.xml"/><Relationship Id="rId16" Type="http://schemas.openxmlformats.org/officeDocument/2006/relationships/hyperlink" Target="http://www.cno.org/en/learn-about-standards-guidelines/educational-tools/ask-practice/medical-marijuan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foweb.nhh.local/Policies%20and%20Procedures/Published%20Library/Smoking%20Policy.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infoweb.nhh.local/Policies%20and%20Procedures/Published%20Library/Narcotics%20and%20Controlled%20Substances.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hhonca.sharepoint.com/sites/Policies%20and%20Procedures/Published%20Library/Forms/Default%20View.aspx?id=%2Fsites%2FPolicies%20and%20Procedures%2FPublished%20Library%2FStorage%20and%20Use%20of%20Patient%5Fs%20Own%20Medications%2Epdf&amp;parent=%2Fsites%2FPolicies%20and%20Procedures%2FPublished%20Library"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1c1bbf-cc2a-4081-8e4f-0dc9bc73d586">
      <Value>1</Value>
    </TaxCatchAll>
    <nhhRelatedPolicies xmlns="8112b1f7-de71-45d2-9790-ab8f290f23d4" xsi:nil="true"/>
    <New xmlns="8112b1f7-de71-45d2-9790-ab8f290f23d4">false</New>
    <nhhRelatedForms xmlns="8112b1f7-de71-45d2-9790-ab8f290f23d4" xsi:nil="true"/>
    <nhhUpdate xmlns="8112b1f7-de71-45d2-9790-ab8f290f23d4">false</nhhUpdate>
    <nhhSection xmlns="8112b1f7-de71-45d2-9790-ab8f290f23d4">51</nhhSection>
    <nhhPolicyNumber xmlns="8112b1f7-de71-45d2-9790-ab8f290f23d4">MED I-493</nhhPolicyNumber>
    <TaxKeywordTaxHTField xmlns="961c1bbf-cc2a-4081-8e4f-0dc9bc73d586">
      <Terms xmlns="http://schemas.microsoft.com/office/infopath/2007/PartnerControls">
        <TermInfo xmlns="http://schemas.microsoft.com/office/infopath/2007/PartnerControls">
          <TermName xmlns="http://schemas.microsoft.com/office/infopath/2007/PartnerControls">equipment and electrical lock out procedures</TermName>
          <TermId xmlns="http://schemas.microsoft.com/office/infopath/2007/PartnerControls">f4776fcc-ccc2-45ac-8560-a4dda95d6812</TermId>
        </TermInfo>
      </Terms>
    </TaxKeywordTaxHTField>
    <Released xmlns="8112b1f7-de71-45d2-9790-ab8f290f23d4">Yes</Released>
    <nhhContributors xmlns="8112b1f7-de71-45d2-9790-ab8f290f23d4">
      <UserInfo>
        <DisplayName>c:0t.c|tenant|d84d11aa-556f-4f34-b676-8a2cd83392f6</DisplayName>
        <AccountId>34</AccountId>
        <AccountType/>
      </UserInfo>
      <UserInfo>
        <DisplayName>c:0t.c|tenant|497b7aec-0d5b-47b9-bf98-16d17a62c4a3</DisplayName>
        <AccountId>113</AccountId>
        <AccountType/>
      </UserInfo>
      <UserInfo>
        <DisplayName>c:0t.c|tenant|b1a77f4b-5c74-42ee-ba7d-3d309a1575ed</DisplayName>
        <AccountId>17</AccountId>
        <AccountType/>
      </UserInfo>
      <UserInfo>
        <DisplayName>c:0t.c|tenant|f0a59b96-fd68-47a7-980f-74fd65aefc7a</DisplayName>
        <AccountId>37</AccountId>
        <AccountType/>
      </UserInfo>
    </nhhContributors>
    <nhhNextReviewDate xmlns="8112b1f7-de71-45d2-9790-ab8f290f23d4">2024-10-18T04:00:00+00:00</nhhNextReviewDate>
    <lcf76f155ced4ddcb4097134ff3c332f xmlns="8112b1f7-de71-45d2-9790-ab8f290f23d4">
      <Terms xmlns="http://schemas.microsoft.com/office/infopath/2007/PartnerControls"/>
    </lcf76f155ced4ddcb4097134ff3c332f>
    <nhhPolicyStatus xmlns="8112b1f7-de71-45d2-9790-ab8f290f23d4">Published</nhhPolicyStatus>
    <nhhCommittee xmlns="8112b1f7-de71-45d2-9790-ab8f290f23d4">
      <UserInfo>
        <DisplayName>i:0#.f|membership|rwight@nhh.ca</DisplayName>
        <AccountId>12</AccountId>
        <AccountType/>
      </UserInfo>
    </nhhCommittee>
    <nhhOwner xmlns="8112b1f7-de71-45d2-9790-ab8f290f23d4">
      <UserInfo>
        <DisplayName>c:0t.c|tenant|fcfc1774-ce13-431a-9883-ba51d2d968cb</DisplayName>
        <AccountId>53</AccountId>
        <AccountType/>
      </UserInfo>
      <UserInfo>
        <DisplayName>c:0t.c|tenant|91688000-c25c-4947-b3e5-394656a29e5d</DisplayName>
        <AccountId>55</AccountId>
        <AccountType/>
      </UserInfo>
      <UserInfo>
        <DisplayName>c:0t.c|tenant|5c16efc7-a092-4073-8ffb-083b4332178a</DisplayName>
        <AccountId>87</AccountId>
        <AccountType/>
      </UserInfo>
      <UserInfo>
        <DisplayName>i:0#.f|membership|kmckenzie@nhh.ca</DisplayName>
        <AccountId>141</AccountId>
        <AccountType/>
      </UserInfo>
    </nhhOwner>
    <nhhEffectiveDate xmlns="8112b1f7-de71-45d2-9790-ab8f290f23d4">2018-11-16T05:00:00+00:00</nhhEffectiveDate>
    <nhhAlertTimeFrame xmlns="8112b1f7-de71-45d2-9790-ab8f290f23d4">30 days</nhhAlertTimeFrame>
    <nhhManual xmlns="8112b1f7-de71-45d2-9790-ab8f290f23d4">10</nhhManual>
    <SharedWithUsers xmlns="1ef94925-865b-401d-bdc2-39ab46b26b3d">
      <UserInfo>
        <DisplayName>Program Director - Outpatient Services</DisplayName>
        <AccountId>34</AccountId>
        <AccountType/>
      </UserInfo>
      <UserInfo>
        <DisplayName>Program Director - Palliative Care</DisplayName>
        <AccountId>113</AccountId>
        <AccountType/>
      </UserInfo>
      <UserInfo>
        <DisplayName>Policy Coordinator</DisplayName>
        <AccountId>17</AccountId>
        <AccountType/>
      </UserInfo>
      <UserInfo>
        <DisplayName>Robin Wight</DisplayName>
        <AccountId>12</AccountId>
        <AccountType/>
      </UserInfo>
      <UserInfo>
        <DisplayName>Pharmacy Manager</DisplayName>
        <AccountId>53</AccountId>
        <AccountType/>
      </UserInfo>
      <UserInfo>
        <DisplayName>Director Pharmacy</DisplayName>
        <AccountId>55</AccountId>
        <AccountType/>
      </UserInfo>
      <UserInfo>
        <DisplayName>PH Pharmacist</DisplayName>
        <AccountId>87</AccountId>
        <AccountType/>
      </UserInfo>
      <UserInfo>
        <DisplayName>Kayleen McKenzie</DisplayName>
        <AccountId>141</AccountId>
        <AccountType/>
      </UserInfo>
    </SharedWithUsers>
  </documentManagement>
</p:properties>
</file>

<file path=customXml/item2.xml><?xml version="1.0" encoding="utf-8"?>
<LongProperties xmlns="http://schemas.microsoft.com/office/2006/metadata/longProperties">
  <LongProp xmlns="" name="WorkflowChangePath"><![CDATA[23d86818-4930-483a-839f-82695520f311,4;23d86818-4930-483a-839f-82695520f311,5;23d86818-4930-483a-839f-82695520f311,6;23d86818-4930-483a-839f-82695520f311,6;23d86818-4930-483a-839f-82695520f311,9;23d86818-4930-483a-839f-82695520f311,11;23d86818-4930-483a-839f-82695520f311,12;23d86818-4930-483a-839f-82695520f311,14;23d86818-4930-483a-839f-82695520f311,15;23d86818-4930-483a-839f-82695520f311,17;23d86818-4930-483a-839f-82695520f311,18;d34c94a4-7354-4a1c-99ac-1004400825a6,26;d34c94a4-7354-4a1c-99ac-1004400825a6,28;d34c94a4-7354-4a1c-99ac-1004400825a6,29;d34c94a4-7354-4a1c-99ac-1004400825a6,31;d34c94a4-7354-4a1c-99ac-1004400825a6,33;d34c94a4-7354-4a1c-99ac-1004400825a6,35;]]></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olicy Template" ma:contentTypeID="0x0101009C4D32B570863B4F8CE5D19A16DA8BDF" ma:contentTypeVersion="44" ma:contentTypeDescription="Template to use when creating a new policy" ma:contentTypeScope="" ma:versionID="238d970ace72fdf442d7f29b89f58826">
  <xsd:schema xmlns:xsd="http://www.w3.org/2001/XMLSchema" xmlns:xs="http://www.w3.org/2001/XMLSchema" xmlns:p="http://schemas.microsoft.com/office/2006/metadata/properties" xmlns:ns2="8112b1f7-de71-45d2-9790-ab8f290f23d4" xmlns:ns3="961c1bbf-cc2a-4081-8e4f-0dc9bc73d586" xmlns:ns4="1ef94925-865b-401d-bdc2-39ab46b26b3d" targetNamespace="http://schemas.microsoft.com/office/2006/metadata/properties" ma:root="true" ma:fieldsID="3482d1a4f7d5fb36099e2d1d47a44aa4" ns2:_="" ns3:_="" ns4:_="">
    <xsd:import namespace="8112b1f7-de71-45d2-9790-ab8f290f23d4"/>
    <xsd:import namespace="961c1bbf-cc2a-4081-8e4f-0dc9bc73d586"/>
    <xsd:import namespace="1ef94925-865b-401d-bdc2-39ab46b26b3d"/>
    <xsd:element name="properties">
      <xsd:complexType>
        <xsd:sequence>
          <xsd:element name="documentManagement">
            <xsd:complexType>
              <xsd:all>
                <xsd:element ref="ns2:nhhEffectiveDate"/>
                <xsd:element ref="ns2:nhhNextReviewDate"/>
                <xsd:element ref="ns2:nhhAlertTimeFrame"/>
                <xsd:element ref="ns2:nhhOwner"/>
                <xsd:element ref="ns2:nhhCommittee" minOccurs="0"/>
                <xsd:element ref="ns2:nhhContributors" minOccurs="0"/>
                <xsd:element ref="ns2:nhhManual"/>
                <xsd:element ref="ns2:nhhSection"/>
                <xsd:element ref="ns2:nhhRelatedPolicies" minOccurs="0"/>
                <xsd:element ref="ns2:nhhPolicyNumber" minOccurs="0"/>
                <xsd:element ref="ns2:nhhRelatedForms" minOccurs="0"/>
                <xsd:element ref="ns2:nhhPolicyStatus"/>
                <xsd:element ref="ns2:nhhUpdate" minOccurs="0"/>
                <xsd:element ref="ns2:New" minOccurs="0"/>
                <xsd:element ref="ns2:Released"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AutoTags" minOccurs="0"/>
                <xsd:element ref="ns2:MediaServiceOCR" minOccurs="0"/>
                <xsd:element ref="ns2:MediaServiceGenerationTime" minOccurs="0"/>
                <xsd:element ref="ns2:MediaServiceEventHashCode" minOccurs="0"/>
                <xsd:element ref="ns3:TaxKeywordTaxHTField"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2b1f7-de71-45d2-9790-ab8f290f23d4" elementFormDefault="qualified">
    <xsd:import namespace="http://schemas.microsoft.com/office/2006/documentManagement/types"/>
    <xsd:import namespace="http://schemas.microsoft.com/office/infopath/2007/PartnerControls"/>
    <xsd:element name="nhhEffectiveDate" ma:index="2" ma:displayName="Effective Date" ma:format="DateOnly" ma:internalName="nhhEffectiveDate" ma:readOnly="false">
      <xsd:simpleType>
        <xsd:restriction base="dms:DateTime"/>
      </xsd:simpleType>
    </xsd:element>
    <xsd:element name="nhhNextReviewDate" ma:index="3" ma:displayName="Next Review Date" ma:format="DateOnly" ma:internalName="nhhNextReviewDate" ma:readOnly="false">
      <xsd:simpleType>
        <xsd:restriction base="dms:DateTime"/>
      </xsd:simpleType>
    </xsd:element>
    <xsd:element name="nhhAlertTimeFrame" ma:index="4" ma:displayName="Alert Time Frame" ma:default="30 days" ma:format="Dropdown" ma:internalName="nhhAlertTimeFrame" ma:readOnly="false">
      <xsd:simpleType>
        <xsd:restriction base="dms:Choice">
          <xsd:enumeration value="30 days"/>
          <xsd:enumeration value="60 days"/>
          <xsd:enumeration value="90 days"/>
          <xsd:enumeration value="120 days"/>
        </xsd:restriction>
      </xsd:simpleType>
    </xsd:element>
    <xsd:element name="nhhOwner" ma:index="5" ma:displayName="Owner" ma:list="UserInfo" ma:SearchPeopleOnly="false" ma:SharePointGroup="0" ma:internalName="nhh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hCommittee" ma:index="6" nillable="true" ma:displayName="Reviewers" ma:list="UserInfo" ma:SearchPeopleOnly="false" ma:SharePointGroup="0" ma:internalName="nhhCommitte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hhContributors" ma:index="7" nillable="true" ma:displayName="Contributors" ma:list="UserInfo" ma:SearchPeopleOnly="false" ma:SharePointGroup="0" ma:internalName="nhh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hhManual" ma:index="8" ma:displayName="Manual" ma:list="{20428528-093f-4cb8-b56d-96da22e69e96}" ma:internalName="nhhManual" ma:readOnly="false" ma:showField="Manual" ma:web="1ef94925-865b-401d-bdc2-39ab46b26b3d">
      <xsd:simpleType>
        <xsd:restriction base="dms:Lookup"/>
      </xsd:simpleType>
    </xsd:element>
    <xsd:element name="nhhSection" ma:index="9" ma:displayName="Section" ma:list="{b846679f-3868-46e2-9dd9-99d12299d8ac}" ma:internalName="nhhSection" ma:readOnly="false" ma:showField="Section" ma:web="1ef94925-865b-401d-bdc2-39ab46b26b3d">
      <xsd:simpleType>
        <xsd:restriction base="dms:Lookup"/>
      </xsd:simpleType>
    </xsd:element>
    <xsd:element name="nhhRelatedPolicies" ma:index="10" nillable="true" ma:displayName="Related Policies" ma:description="Enter Policy Number(s) separated by semi-colon - INT IV-008; INT IV-009" ma:internalName="nhhRelatedPolicies" ma:readOnly="false">
      <xsd:simpleType>
        <xsd:restriction base="dms:Text">
          <xsd:maxLength value="255"/>
        </xsd:restriction>
      </xsd:simpleType>
    </xsd:element>
    <xsd:element name="nhhPolicyNumber" ma:index="11" nillable="true" ma:displayName="Policy Number" ma:indexed="true" ma:internalName="nhhPolicyNumber" ma:readOnly="false">
      <xsd:simpleType>
        <xsd:restriction base="dms:Text">
          <xsd:maxLength value="255"/>
        </xsd:restriction>
      </xsd:simpleType>
    </xsd:element>
    <xsd:element name="nhhRelatedForms" ma:index="12" nillable="true" ma:displayName="Related Forms" ma:description="Enter Form Number(s) separated by semi-colon - 012; 146" ma:internalName="nhhRelatedForms" ma:readOnly="false">
      <xsd:simpleType>
        <xsd:restriction base="dms:Text">
          <xsd:maxLength value="255"/>
        </xsd:restriction>
      </xsd:simpleType>
    </xsd:element>
    <xsd:element name="nhhPolicyStatus" ma:index="13" ma:displayName="Policy Status" ma:format="Dropdown" ma:internalName="nhhPolicyStatus" ma:readOnly="false">
      <xsd:simpleType>
        <xsd:restriction base="dms:Choice">
          <xsd:enumeration value="Published"/>
          <xsd:enumeration value="In Review"/>
        </xsd:restriction>
      </xsd:simpleType>
    </xsd:element>
    <xsd:element name="nhhUpdate" ma:index="14" nillable="true" ma:displayName="Notify on Change" ma:default="0" ma:internalName="nhhUpdate" ma:readOnly="false">
      <xsd:simpleType>
        <xsd:restriction base="dms:Boolean"/>
      </xsd:simpleType>
    </xsd:element>
    <xsd:element name="New" ma:index="16" nillable="true" ma:displayName="New" ma:default="1" ma:internalName="New" ma:readOnly="false">
      <xsd:simpleType>
        <xsd:restriction base="dms:Boolean"/>
      </xsd:simpleType>
    </xsd:element>
    <xsd:element name="Released" ma:index="17" nillable="true" ma:displayName="Released" ma:default="No" ma:format="Dropdown" ma:internalName="Released" ma:readOnly="false">
      <xsd:simpleType>
        <xsd:restriction base="dms:Choice">
          <xsd:enumeration value="Yes"/>
          <xsd:enumeration value="No"/>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AutoTags" ma:index="28" nillable="true" ma:displayName="Tags" ma:hidden="true" ma:internalName="MediaServiceAutoTags" ma:readOnly="true">
      <xsd:simpleType>
        <xsd:restriction base="dms:Text"/>
      </xsd:simpleType>
    </xsd:element>
    <xsd:element name="MediaServiceOCR" ma:index="29" nillable="true" ma:displayName="Extracted Text" ma:hidden="true" ma:internalName="MediaServiceOCR" ma:readOnly="true">
      <xsd:simpleType>
        <xsd:restriction base="dms:Note"/>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f62664cb-c2e6-4ce7-a8c4-97b73bb773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1c1bbf-cc2a-4081-8e4f-0dc9bc73d586" elementFormDefault="qualified">
    <xsd:import namespace="http://schemas.microsoft.com/office/2006/documentManagement/types"/>
    <xsd:import namespace="http://schemas.microsoft.com/office/infopath/2007/PartnerControls"/>
    <xsd:element name="TaxKeywordTaxHTField" ma:index="35" nillable="true" ma:taxonomy="true" ma:internalName="TaxKeywordTaxHTField" ma:taxonomyFieldName="TaxKeyword" ma:displayName="Enterprise Keywords" ma:readOnly="false" ma:fieldId="{23f27201-bee3-471e-b2e7-b64fd8b7ca38}" ma:taxonomyMulti="true" ma:sspId="f62664cb-c2e6-4ce7-a8c4-97b73bb77321" ma:termSetId="00000000-0000-0000-0000-000000000000" ma:anchorId="00000000-0000-0000-0000-000000000000" ma:open="true" ma:isKeyword="true">
      <xsd:complexType>
        <xsd:sequence>
          <xsd:element ref="pc:Terms" minOccurs="0" maxOccurs="1"/>
        </xsd:sequence>
      </xsd:complexType>
    </xsd:element>
    <xsd:element name="TaxCatchAll" ma:index="36" nillable="true" ma:displayName="Taxonomy Catch All Column" ma:hidden="true" ma:list="{d9c3e0e0-b70d-4f25-bbfc-fb4fe9266b35}" ma:internalName="TaxCatchAll" ma:readOnly="false" ma:showField="CatchAllData" ma:web="961c1bbf-cc2a-4081-8e4f-0dc9bc73d5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f94925-865b-401d-bdc2-39ab46b26b3d" elementFormDefault="qualified">
    <xsd:import namespace="http://schemas.microsoft.com/office/2006/documentManagement/types"/>
    <xsd:import namespace="http://schemas.microsoft.com/office/infopath/2007/PartnerControls"/>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ma:index="15" ma:displayName="Policy Not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2B2AD-F48E-4AAC-8F7D-2DC5E036DC39}">
  <ds:schemaRefs>
    <ds:schemaRef ds:uri="1ef94925-865b-401d-bdc2-39ab46b26b3d"/>
    <ds:schemaRef ds:uri="http://www.w3.org/XML/1998/namespace"/>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61c1bbf-cc2a-4081-8e4f-0dc9bc73d586"/>
    <ds:schemaRef ds:uri="8112b1f7-de71-45d2-9790-ab8f290f23d4"/>
  </ds:schemaRefs>
</ds:datastoreItem>
</file>

<file path=customXml/itemProps2.xml><?xml version="1.0" encoding="utf-8"?>
<ds:datastoreItem xmlns:ds="http://schemas.openxmlformats.org/officeDocument/2006/customXml" ds:itemID="{016F6673-523B-41DA-9910-777AA1F07C39}">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20AA575B-142C-49BD-B154-B4C3F5DD3F15}">
  <ds:schemaRefs>
    <ds:schemaRef ds:uri="http://schemas.microsoft.com/sharepoint/v3/contenttype/forms"/>
  </ds:schemaRefs>
</ds:datastoreItem>
</file>

<file path=customXml/itemProps4.xml><?xml version="1.0" encoding="utf-8"?>
<ds:datastoreItem xmlns:ds="http://schemas.openxmlformats.org/officeDocument/2006/customXml" ds:itemID="{5D7646E4-5588-4161-8314-165CDB87A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2b1f7-de71-45d2-9790-ab8f290f23d4"/>
    <ds:schemaRef ds:uri="961c1bbf-cc2a-4081-8e4f-0dc9bc73d586"/>
    <ds:schemaRef ds:uri="1ef94925-865b-401d-bdc2-39ab46b26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NHH Medical Cannabis Policy</vt:lpstr>
    </vt:vector>
  </TitlesOfParts>
  <Manager>AAC</Manager>
  <Company>nhh</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NHH Medical Cannabis Policy</dc:title>
  <dc:subject>corporate policy</dc:subject>
  <dc:creator>human resources</dc:creator>
  <cp:keywords>equipment and electrical lock out procedures</cp:keywords>
  <dc:description>Approved at P&amp;T, MAC October 2022</dc:description>
  <cp:lastModifiedBy>Beth Davis</cp:lastModifiedBy>
  <cp:revision>2</cp:revision>
  <cp:lastPrinted>2018-10-23T14:52:00Z</cp:lastPrinted>
  <dcterms:created xsi:type="dcterms:W3CDTF">2024-08-16T19:10:00Z</dcterms:created>
  <dcterms:modified xsi:type="dcterms:W3CDTF">2024-08-16T19:10:00Z</dcterms:modified>
  <cp:category>occupational health and safety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1652785137</vt:i4>
  </property>
  <property fmtid="{D5CDD505-2E9C-101B-9397-08002B2CF9AE}" pid="3" name="display_urn:schemas-microsoft-com:office:office#Editor">
    <vt:lpwstr>Shanene Studzinski</vt:lpwstr>
  </property>
  <property fmtid="{D5CDD505-2E9C-101B-9397-08002B2CF9AE}" pid="4" name="Order">
    <vt:lpwstr>82900.0000000000</vt:lpwstr>
  </property>
  <property fmtid="{D5CDD505-2E9C-101B-9397-08002B2CF9AE}" pid="5" name="xd_ProgID">
    <vt:lpwstr/>
  </property>
  <property fmtid="{D5CDD505-2E9C-101B-9397-08002B2CF9AE}" pid="6" name="nhhConvertPDF">
    <vt:lpwstr/>
  </property>
  <property fmtid="{D5CDD505-2E9C-101B-9397-08002B2CF9AE}" pid="7" name="nhhFormStatus">
    <vt:lpwstr/>
  </property>
  <property fmtid="{D5CDD505-2E9C-101B-9397-08002B2CF9AE}" pid="8" name="display_urn:schemas-microsoft-com:office:office#Author">
    <vt:lpwstr>Robin Wight</vt:lpwstr>
  </property>
  <property fmtid="{D5CDD505-2E9C-101B-9397-08002B2CF9AE}" pid="9" name="TemplateUrl">
    <vt:lpwstr/>
  </property>
  <property fmtid="{D5CDD505-2E9C-101B-9397-08002B2CF9AE}" pid="10" name="nhhTypeOfForm">
    <vt:lpwstr/>
  </property>
  <property fmtid="{D5CDD505-2E9C-101B-9397-08002B2CF9AE}" pid="11" name="ContentTypeId">
    <vt:lpwstr>0x0101009C4D32B570863B4F8CE5D19A16DA8BDF</vt:lpwstr>
  </property>
  <property fmtid="{D5CDD505-2E9C-101B-9397-08002B2CF9AE}" pid="12" name="nhhHospitalDepartments">
    <vt:lpwstr/>
  </property>
  <property fmtid="{D5CDD505-2E9C-101B-9397-08002B2CF9AE}" pid="13" name="nhhFormNumber">
    <vt:lpwstr/>
  </property>
  <property fmtid="{D5CDD505-2E9C-101B-9397-08002B2CF9AE}" pid="14" name="nhhPreviousStatus">
    <vt:lpwstr>In Review</vt:lpwstr>
  </property>
  <property fmtid="{D5CDD505-2E9C-101B-9397-08002B2CF9AE}" pid="15" name="nhhTrialEndDate">
    <vt:lpwstr/>
  </property>
  <property fmtid="{D5CDD505-2E9C-101B-9397-08002B2CF9AE}" pid="16" name="xd_Signature">
    <vt:lpwstr/>
  </property>
  <property fmtid="{D5CDD505-2E9C-101B-9397-08002B2CF9AE}" pid="17" name="display_urn:schemas-microsoft-com:office:office#nhhOwner">
    <vt:lpwstr>Director Pharmacy;Director Pharmacy;Pharmacy Manager;Pharmacy Manager;Policy Coordinator;Policy Coordinator;Manager Patient Care - Dialysis;Manager Patient Care - Dialysis</vt:lpwstr>
  </property>
  <property fmtid="{D5CDD505-2E9C-101B-9397-08002B2CF9AE}" pid="18" name="nhhNotifyNow">
    <vt:lpwstr>1</vt:lpwstr>
  </property>
  <property fmtid="{D5CDD505-2E9C-101B-9397-08002B2CF9AE}" pid="19" name="display_urn:schemas-microsoft-com:office:office#nhhCommittee">
    <vt:lpwstr>Robin Wight;Robin Wight</vt:lpwstr>
  </property>
  <property fmtid="{D5CDD505-2E9C-101B-9397-08002B2CF9AE}" pid="20" name="display_urn:schemas-microsoft-com:office:office#nhhContributors">
    <vt:lpwstr>Program Director - Outpatient Services;Program Director - Outpatient Services;Program Director - Palliative Care;Program Director - Palliative Care;Policy Coordinator;Policy Coordinator;Professional Practice Leader;Professional Practice Leader</vt:lpwstr>
  </property>
  <property fmtid="{D5CDD505-2E9C-101B-9397-08002B2CF9AE}" pid="21" name="nhhPolicyID">
    <vt:lpwstr>I-493</vt:lpwstr>
  </property>
  <property fmtid="{D5CDD505-2E9C-101B-9397-08002B2CF9AE}" pid="22" name="WorkflowChangePath">
    <vt:lpwstr>23d86818-4930-483a-839f-82695520f311,4;23d86818-4930-483a-839f-82695520f311,5;23d86818-4930-483a-839f-82695520f311,6;23d86818-4930-483a-839f-82695520f311,6;23d86818-4930-483a-839f-82695520f311,9;23d86818-4930-483a-839f-82695520f311,11;23d86818-4930-483a-8</vt:lpwstr>
  </property>
  <property fmtid="{D5CDD505-2E9C-101B-9397-08002B2CF9AE}" pid="23" name="display_urn:schemas-microsoft-com:office:office#SharedWithUsers">
    <vt:lpwstr>Program Director - Outpatient Services;Program Director - Palliative Care;Policy Coordinator;Professional Practice Leader;Robin Wight</vt:lpwstr>
  </property>
  <property fmtid="{D5CDD505-2E9C-101B-9397-08002B2CF9AE}" pid="24" name="SharedWithUsers">
    <vt:lpwstr>34;#Program Director - Outpatient Services;#113;#Program Director - Palliative Care;#17;#Policy Coordinator;#37;#Professional Practice Leader;#12;#Robin Wight</vt:lpwstr>
  </property>
  <property fmtid="{D5CDD505-2E9C-101B-9397-08002B2CF9AE}" pid="25" name="TaxKeyword">
    <vt:lpwstr>1;#equipment and electrical lock out procedures|f4776fcc-ccc2-45ac-8560-a4dda95d6812</vt:lpwstr>
  </property>
  <property fmtid="{D5CDD505-2E9C-101B-9397-08002B2CF9AE}" pid="26" name="MediaServiceImageTags">
    <vt:lpwstr/>
  </property>
</Properties>
</file>