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601"/>
        <w:gridCol w:w="208"/>
        <w:gridCol w:w="1722"/>
        <w:gridCol w:w="97"/>
        <w:gridCol w:w="2292"/>
        <w:gridCol w:w="992"/>
        <w:gridCol w:w="357"/>
        <w:gridCol w:w="1683"/>
        <w:gridCol w:w="2213"/>
      </w:tblGrid>
      <w:tr w:rsidR="00E76221" w14:paraId="00F7146E" w14:textId="77777777" w:rsidTr="009C6FCA">
        <w:trPr>
          <w:trHeight w:val="440"/>
        </w:trPr>
        <w:tc>
          <w:tcPr>
            <w:tcW w:w="11165" w:type="dxa"/>
            <w:gridSpan w:val="9"/>
            <w:tcBorders>
              <w:bottom w:val="single" w:sz="4" w:space="0" w:color="auto"/>
            </w:tcBorders>
            <w:shd w:val="clear" w:color="auto" w:fill="004283"/>
            <w:vAlign w:val="center"/>
          </w:tcPr>
          <w:p w14:paraId="5542DBCC" w14:textId="77777777" w:rsidR="00E76221" w:rsidRPr="00E76221" w:rsidRDefault="00694190" w:rsidP="006941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Standard</w:t>
            </w:r>
            <w:r w:rsidR="00566548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 of Work</w:t>
            </w:r>
          </w:p>
        </w:tc>
      </w:tr>
      <w:tr w:rsidR="00E76221" w14:paraId="72C0653B" w14:textId="77777777" w:rsidTr="00E52DA9">
        <w:trPr>
          <w:trHeight w:val="251"/>
        </w:trPr>
        <w:tc>
          <w:tcPr>
            <w:tcW w:w="1809" w:type="dxa"/>
            <w:gridSpan w:val="2"/>
            <w:tcBorders>
              <w:bottom w:val="nil"/>
              <w:right w:val="nil"/>
            </w:tcBorders>
          </w:tcPr>
          <w:p w14:paraId="21D761FB" w14:textId="77777777" w:rsidR="00E76221" w:rsidRPr="003D6135" w:rsidRDefault="00E76221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D6135">
              <w:rPr>
                <w:rFonts w:ascii="Arial" w:hAnsi="Arial" w:cs="Arial"/>
                <w:b/>
                <w:sz w:val="18"/>
                <w:szCs w:val="20"/>
              </w:rPr>
              <w:t>Document Owner</w:t>
            </w:r>
            <w:r w:rsidRPr="003D6135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819" w:type="dxa"/>
            <w:gridSpan w:val="2"/>
            <w:tcBorders>
              <w:left w:val="nil"/>
              <w:bottom w:val="nil"/>
              <w:right w:val="nil"/>
            </w:tcBorders>
          </w:tcPr>
          <w:p w14:paraId="5ED69F7E" w14:textId="77777777" w:rsidR="00E76221" w:rsidRPr="003D6135" w:rsidRDefault="000B7F5A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Manager</w:t>
            </w:r>
          </w:p>
        </w:tc>
        <w:tc>
          <w:tcPr>
            <w:tcW w:w="2292" w:type="dxa"/>
            <w:tcBorders>
              <w:left w:val="nil"/>
              <w:bottom w:val="nil"/>
              <w:right w:val="nil"/>
            </w:tcBorders>
          </w:tcPr>
          <w:p w14:paraId="6AB18AC9" w14:textId="77777777" w:rsidR="00E76221" w:rsidRPr="003D6135" w:rsidRDefault="00E76221" w:rsidP="0017228B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D6135">
              <w:rPr>
                <w:rFonts w:ascii="Arial" w:hAnsi="Arial" w:cs="Arial"/>
                <w:b/>
                <w:sz w:val="18"/>
                <w:szCs w:val="20"/>
              </w:rPr>
              <w:t>Program/Service Area</w:t>
            </w:r>
            <w:r w:rsidRPr="003D6135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</w:tcPr>
          <w:p w14:paraId="382639A8" w14:textId="073F1970" w:rsidR="00E76221" w:rsidRPr="003D6135" w:rsidRDefault="000006A0" w:rsidP="009C6FCA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Medical Day Care</w:t>
            </w:r>
            <w:r w:rsidR="00D1508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14:paraId="2D7EA671" w14:textId="77777777" w:rsidR="00E76221" w:rsidRPr="003D6135" w:rsidRDefault="00E76221" w:rsidP="0017228B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D6135">
              <w:rPr>
                <w:rFonts w:ascii="Arial" w:hAnsi="Arial" w:cs="Arial"/>
                <w:b/>
                <w:sz w:val="18"/>
                <w:szCs w:val="20"/>
              </w:rPr>
              <w:t>Issue Date:</w:t>
            </w:r>
          </w:p>
        </w:tc>
        <w:tc>
          <w:tcPr>
            <w:tcW w:w="2213" w:type="dxa"/>
            <w:tcBorders>
              <w:left w:val="nil"/>
              <w:bottom w:val="nil"/>
            </w:tcBorders>
          </w:tcPr>
          <w:p w14:paraId="6EC410AB" w14:textId="06E9F538" w:rsidR="00E76221" w:rsidRPr="003D6135" w:rsidRDefault="004D628C" w:rsidP="00254901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January 25, 2024</w:t>
            </w:r>
            <w:bookmarkStart w:id="0" w:name="_GoBack"/>
            <w:bookmarkEnd w:id="0"/>
          </w:p>
        </w:tc>
      </w:tr>
      <w:tr w:rsidR="00E76221" w14:paraId="794E0BA7" w14:textId="77777777" w:rsidTr="00E52DA9">
        <w:trPr>
          <w:trHeight w:val="339"/>
        </w:trPr>
        <w:tc>
          <w:tcPr>
            <w:tcW w:w="180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9F8850A" w14:textId="77777777" w:rsidR="00E76221" w:rsidRPr="003D6135" w:rsidRDefault="000B7F5A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Archive</w:t>
            </w:r>
            <w:r w:rsidR="00E52DA9">
              <w:rPr>
                <w:rFonts w:ascii="Arial" w:hAnsi="Arial" w:cs="Arial"/>
                <w:b/>
                <w:sz w:val="18"/>
                <w:szCs w:val="20"/>
              </w:rPr>
              <w:t xml:space="preserve"> Date: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4AD2C" w14:textId="77777777" w:rsidR="00E76221" w:rsidRPr="003D6135" w:rsidRDefault="00E76221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430F9" w14:textId="77777777" w:rsidR="00E76221" w:rsidRPr="003D6135" w:rsidRDefault="00E76221" w:rsidP="0017228B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D6135">
              <w:rPr>
                <w:rFonts w:ascii="Arial" w:hAnsi="Arial" w:cs="Arial"/>
                <w:b/>
                <w:sz w:val="18"/>
                <w:szCs w:val="20"/>
              </w:rPr>
              <w:t>Update Schedule</w:t>
            </w:r>
            <w:r w:rsidRPr="003D6135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79EF1" w14:textId="77777777" w:rsidR="00E76221" w:rsidRPr="003D6135" w:rsidRDefault="00720156" w:rsidP="00720156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 years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5F44" w14:textId="77777777" w:rsidR="00E76221" w:rsidRPr="003D6135" w:rsidRDefault="000B7F5A" w:rsidP="0017228B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Revision</w:t>
            </w:r>
            <w:r w:rsidR="00E76221" w:rsidRPr="003D6135">
              <w:rPr>
                <w:rFonts w:ascii="Arial" w:hAnsi="Arial" w:cs="Arial"/>
                <w:b/>
                <w:sz w:val="18"/>
                <w:szCs w:val="20"/>
              </w:rPr>
              <w:t xml:space="preserve"> Date: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</w:tcBorders>
          </w:tcPr>
          <w:p w14:paraId="620873C4" w14:textId="1EDC84EA" w:rsidR="00E76221" w:rsidRPr="003D6135" w:rsidRDefault="00E76221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76221" w14:paraId="1E4AE5E4" w14:textId="77777777" w:rsidTr="009C6FCA">
        <w:trPr>
          <w:trHeight w:val="420"/>
        </w:trPr>
        <w:tc>
          <w:tcPr>
            <w:tcW w:w="1601" w:type="dxa"/>
            <w:tcBorders>
              <w:bottom w:val="single" w:sz="4" w:space="0" w:color="auto"/>
              <w:right w:val="nil"/>
            </w:tcBorders>
          </w:tcPr>
          <w:p w14:paraId="4222039F" w14:textId="77777777" w:rsidR="00E76221" w:rsidRPr="003D6135" w:rsidRDefault="00E76221" w:rsidP="0017228B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D6135">
              <w:rPr>
                <w:rFonts w:ascii="Arial" w:hAnsi="Arial" w:cs="Arial"/>
                <w:b/>
                <w:sz w:val="18"/>
                <w:szCs w:val="20"/>
              </w:rPr>
              <w:t>Approval:</w:t>
            </w:r>
          </w:p>
        </w:tc>
        <w:tc>
          <w:tcPr>
            <w:tcW w:w="19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F1D1A4" w14:textId="04B88045" w:rsidR="00E76221" w:rsidRPr="003D6135" w:rsidRDefault="0011456A" w:rsidP="0017228B">
            <w:pPr>
              <w:spacing w:before="60"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Rebecca Wandziak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04431E" w14:textId="77777777" w:rsidR="00E76221" w:rsidRPr="003D6135" w:rsidRDefault="0017573F" w:rsidP="0017228B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D6135">
              <w:rPr>
                <w:rFonts w:ascii="Arial" w:hAnsi="Arial" w:cs="Arial"/>
                <w:b/>
                <w:sz w:val="18"/>
                <w:szCs w:val="20"/>
              </w:rPr>
              <w:t>Signature:</w:t>
            </w:r>
          </w:p>
        </w:tc>
        <w:tc>
          <w:tcPr>
            <w:tcW w:w="4253" w:type="dxa"/>
            <w:gridSpan w:val="3"/>
            <w:tcBorders>
              <w:left w:val="nil"/>
              <w:bottom w:val="single" w:sz="4" w:space="0" w:color="auto"/>
            </w:tcBorders>
          </w:tcPr>
          <w:p w14:paraId="1045502A" w14:textId="2BD2E87D" w:rsidR="009629B5" w:rsidRDefault="004D628C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noProof/>
              </w:rPr>
              <w:pict w14:anchorId="08F3D0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6.5pt;margin-top:3.9pt;width:122.4pt;height:45.25pt;z-index:251666432;mso-position-horizontal-relative:text;mso-position-vertical-relative:text;mso-width-relative:page;mso-height-relative:page">
                  <v:imagedata r:id="rId10" o:title="thumbnail_R"/>
                </v:shape>
              </w:pict>
            </w:r>
          </w:p>
          <w:p w14:paraId="68BA2BE0" w14:textId="77777777" w:rsidR="009629B5" w:rsidRDefault="009629B5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3B28422" w14:textId="77777777" w:rsidR="009629B5" w:rsidRDefault="009629B5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B8F94C4" w14:textId="6465AE0C" w:rsidR="009629B5" w:rsidRPr="003D6135" w:rsidRDefault="009629B5" w:rsidP="0017228B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3A6228A1" w14:textId="20F29FD1" w:rsidR="0062689A" w:rsidRPr="001C2FFB" w:rsidRDefault="0062689A" w:rsidP="007A5372">
      <w:pPr>
        <w:spacing w:after="0" w:line="240" w:lineRule="auto"/>
        <w:ind w:left="720"/>
        <w:rPr>
          <w:rFonts w:ascii="Arial" w:hAnsi="Arial" w:cs="Arial"/>
          <w:b/>
          <w:sz w:val="12"/>
          <w:szCs w:val="20"/>
        </w:rPr>
      </w:pPr>
    </w:p>
    <w:tbl>
      <w:tblPr>
        <w:tblStyle w:val="MediumGrid3-Accent6"/>
        <w:tblpPr w:leftFromText="180" w:rightFromText="180" w:vertAnchor="text" w:tblpY="1"/>
        <w:tblOverlap w:val="never"/>
        <w:tblW w:w="11088" w:type="dxa"/>
        <w:shd w:val="clear" w:color="auto" w:fill="7186B4"/>
        <w:tblLayout w:type="fixed"/>
        <w:tblLook w:val="04A0" w:firstRow="1" w:lastRow="0" w:firstColumn="1" w:lastColumn="0" w:noHBand="0" w:noVBand="1"/>
      </w:tblPr>
      <w:tblGrid>
        <w:gridCol w:w="474"/>
        <w:gridCol w:w="460"/>
        <w:gridCol w:w="7561"/>
        <w:gridCol w:w="2593"/>
      </w:tblGrid>
      <w:tr w:rsidR="003A7630" w:rsidRPr="007232E0" w14:paraId="5FA78A19" w14:textId="77777777" w:rsidTr="001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14:paraId="62BD894B" w14:textId="77777777" w:rsidR="003A7630" w:rsidRPr="007232E0" w:rsidRDefault="003A7630" w:rsidP="001F3E3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021" w:type="dxa"/>
            <w:gridSpan w:val="2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14:paraId="1C48F62A" w14:textId="057D80AD" w:rsidR="003A7630" w:rsidRPr="007232E0" w:rsidRDefault="00A86A12" w:rsidP="00A241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Content </w:t>
            </w:r>
          </w:p>
        </w:tc>
        <w:tc>
          <w:tcPr>
            <w:tcW w:w="2593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14:paraId="36185CA9" w14:textId="77777777" w:rsidR="003A7630" w:rsidRPr="007232E0" w:rsidRDefault="003A7630" w:rsidP="001F3E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2E0">
              <w:rPr>
                <w:rFonts w:asciiTheme="minorHAnsi" w:hAnsiTheme="minorHAnsi" w:cstheme="minorHAnsi"/>
                <w:sz w:val="20"/>
                <w:szCs w:val="20"/>
              </w:rPr>
              <w:t>Visual Component</w:t>
            </w:r>
          </w:p>
        </w:tc>
      </w:tr>
      <w:tr w:rsidR="003A7630" w:rsidRPr="007232E0" w14:paraId="42241673" w14:textId="77777777" w:rsidTr="001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single" w:sz="8" w:space="0" w:color="004283"/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14:paraId="3969BE98" w14:textId="77777777" w:rsidR="003A7630" w:rsidRPr="000006A0" w:rsidRDefault="003A7630" w:rsidP="001F3E38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0006A0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8021" w:type="dxa"/>
            <w:gridSpan w:val="2"/>
            <w:tcBorders>
              <w:top w:val="single" w:sz="8" w:space="0" w:color="004283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  <w:vAlign w:val="center"/>
          </w:tcPr>
          <w:p w14:paraId="783788FC" w14:textId="5FADCBA4" w:rsidR="000006A0" w:rsidRPr="00DF0C9A" w:rsidRDefault="00DF0C9A" w:rsidP="000006A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Blood Pressure</w:t>
            </w:r>
            <w:r w:rsidR="000006A0" w:rsidRPr="00DF0C9A">
              <w:rPr>
                <w:b/>
              </w:rPr>
              <w:t>:</w:t>
            </w:r>
          </w:p>
          <w:p w14:paraId="26216C39" w14:textId="71724058" w:rsidR="00DF0C9A" w:rsidRDefault="00DF0C9A" w:rsidP="00DF0C9A">
            <w:pPr>
              <w:pStyle w:val="ListParagraph"/>
              <w:numPr>
                <w:ilvl w:val="0"/>
                <w:numId w:val="22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arrives with a blood pressure over 140/90</w:t>
            </w:r>
          </w:p>
          <w:p w14:paraId="3F27BE71" w14:textId="77777777" w:rsidR="00CC0048" w:rsidRDefault="00DF0C9A" w:rsidP="000006A0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ordering physician to determine next steps (i.e. cancel appointment and send to L&amp;D)</w:t>
            </w:r>
          </w:p>
          <w:p w14:paraId="28EB7E9C" w14:textId="77777777" w:rsidR="00DF0C9A" w:rsidRDefault="00DF0C9A" w:rsidP="000006A0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 cannot contact the ordering physician, the next step is to Hypercare the OB on call</w:t>
            </w:r>
          </w:p>
          <w:p w14:paraId="6A5FC6D4" w14:textId="77777777" w:rsidR="00DF0C9A" w:rsidRPr="00DF0C9A" w:rsidRDefault="00DF0C9A" w:rsidP="00DF0C9A">
            <w:pPr>
              <w:pStyle w:val="ListParagraph"/>
              <w:numPr>
                <w:ilvl w:val="0"/>
                <w:numId w:val="22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has an increasing blood pressure during transfusion over 140/90 without resolution</w:t>
            </w:r>
          </w:p>
          <w:p w14:paraId="657600E5" w14:textId="77777777" w:rsidR="00DF0C9A" w:rsidRDefault="00DF0C9A" w:rsidP="00DF0C9A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ordering physician to determine next steps (i.e. stop transfusion and send to L&amp;D)</w:t>
            </w:r>
          </w:p>
          <w:p w14:paraId="2666D0D1" w14:textId="5EB87539" w:rsidR="00DF0C9A" w:rsidRPr="000006A0" w:rsidRDefault="00DF0C9A" w:rsidP="00DF0C9A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 cannot contact the ordering physician, the next step is to Hypercare the OB on call</w:t>
            </w:r>
          </w:p>
        </w:tc>
        <w:tc>
          <w:tcPr>
            <w:tcW w:w="2593" w:type="dxa"/>
            <w:tcBorders>
              <w:top w:val="single" w:sz="8" w:space="0" w:color="004283"/>
              <w:left w:val="single" w:sz="8" w:space="0" w:color="7186B4"/>
              <w:bottom w:val="single" w:sz="8" w:space="0" w:color="004283"/>
              <w:right w:val="single" w:sz="8" w:space="0" w:color="004283"/>
            </w:tcBorders>
            <w:shd w:val="clear" w:color="auto" w:fill="FFFFFF" w:themeFill="background1"/>
            <w:vAlign w:val="center"/>
          </w:tcPr>
          <w:p w14:paraId="3F3C3CC0" w14:textId="7B0D2E53" w:rsidR="00A86A12" w:rsidRDefault="00A86A12" w:rsidP="00DB0A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260C0B" w14:textId="5EC96BEA" w:rsidR="00A86A12" w:rsidRDefault="00533183" w:rsidP="00DB0A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BDF71A3" wp14:editId="10D0D4D7">
                  <wp:extent cx="1509395" cy="148399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IP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513FC" w14:textId="1BF74E4B" w:rsidR="00A86A12" w:rsidRDefault="00A86A12" w:rsidP="00DB0A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77DFFA" w14:textId="4180EE1F" w:rsidR="00A86A12" w:rsidRDefault="00A86A12" w:rsidP="00DB0A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659C25" w14:textId="0CD1C68A" w:rsidR="003A7630" w:rsidRPr="007232E0" w:rsidRDefault="003A7630" w:rsidP="00DB0A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7630" w:rsidRPr="00A167E5" w14:paraId="39BA8BB9" w14:textId="77777777" w:rsidTr="001F3E3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14:paraId="7D7E1FE7" w14:textId="77777777" w:rsidR="003A7630" w:rsidRPr="00A167E5" w:rsidRDefault="003A7630" w:rsidP="001F3E3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67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21" w:type="dxa"/>
            <w:gridSpan w:val="2"/>
            <w:tcBorders>
              <w:top w:val="single" w:sz="8" w:space="0" w:color="004283"/>
              <w:left w:val="single" w:sz="8" w:space="0" w:color="004283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14:paraId="4E82387E" w14:textId="59D5D4B4" w:rsidR="00DF0C9A" w:rsidRDefault="00DF0C9A" w:rsidP="00DF0C9A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Transfusion Reactions:</w:t>
            </w:r>
          </w:p>
          <w:p w14:paraId="162E1F9E" w14:textId="35DFCC2C" w:rsidR="00DF0C9A" w:rsidRPr="00DF0C9A" w:rsidRDefault="00DF0C9A" w:rsidP="00DF0C9A">
            <w:pPr>
              <w:pStyle w:val="ListParagraph"/>
              <w:numPr>
                <w:ilvl w:val="0"/>
                <w:numId w:val="22"/>
              </w:num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Patient </w:t>
            </w:r>
            <w:r w:rsidR="00533183">
              <w:t>has a reaction/side effect during their transfusion:</w:t>
            </w:r>
          </w:p>
          <w:p w14:paraId="7D7F9AE9" w14:textId="20F854AE" w:rsidR="00957C52" w:rsidRDefault="00533183" w:rsidP="00DF0C9A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 the transfusion to see if reaction subsides. If it does, you may resume.</w:t>
            </w:r>
          </w:p>
          <w:p w14:paraId="71D56D74" w14:textId="76A7298E" w:rsidR="00533183" w:rsidRDefault="00533183" w:rsidP="00DF0C9A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the reaction does not subside, or continues after the transfusion is resumed, stop the transfusion and contact the ordering physician to determine next steps.</w:t>
            </w:r>
          </w:p>
          <w:p w14:paraId="3212BBE9" w14:textId="083933A1" w:rsidR="00DF0C9A" w:rsidRPr="00A86A12" w:rsidRDefault="00DF0C9A" w:rsidP="00DF0C9A">
            <w:pPr>
              <w:pStyle w:val="ListParagraph"/>
              <w:numPr>
                <w:ilvl w:val="0"/>
                <w:numId w:val="19"/>
              </w:num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cannot contact the ordering physician, the next step is to Hypercare the OB on call</w:t>
            </w:r>
          </w:p>
        </w:tc>
        <w:tc>
          <w:tcPr>
            <w:tcW w:w="2593" w:type="dxa"/>
            <w:tcBorders>
              <w:top w:val="single" w:sz="8" w:space="0" w:color="004283"/>
              <w:left w:val="single" w:sz="8" w:space="0" w:color="004283"/>
              <w:bottom w:val="single" w:sz="8" w:space="0" w:color="1F497D" w:themeColor="text2"/>
              <w:right w:val="single" w:sz="8" w:space="0" w:color="7186B4"/>
            </w:tcBorders>
            <w:shd w:val="clear" w:color="auto" w:fill="FFFFFF" w:themeFill="background1"/>
            <w:vAlign w:val="center"/>
          </w:tcPr>
          <w:p w14:paraId="4A89F355" w14:textId="05D3F741" w:rsidR="00DB0AD5" w:rsidRDefault="00533183" w:rsidP="00DB0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  <w:r>
              <w:rPr>
                <w:rFonts w:ascii="Arial" w:hAnsi="Arial" w:cs="Arial"/>
                <w:b/>
                <w:noProof/>
                <w:sz w:val="12"/>
                <w:szCs w:val="20"/>
                <w:lang w:eastAsia="en-CA"/>
              </w:rPr>
              <w:drawing>
                <wp:anchor distT="0" distB="0" distL="114300" distR="114300" simplePos="0" relativeHeight="251667456" behindDoc="0" locked="0" layoutInCell="1" allowOverlap="1" wp14:anchorId="665BBF04" wp14:editId="58AC78B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60325</wp:posOffset>
                  </wp:positionV>
                  <wp:extent cx="1318260" cy="1272540"/>
                  <wp:effectExtent l="0" t="0" r="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stockphoto-618980834-612x6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28E14" w14:textId="12EF527B" w:rsidR="00DB0AD5" w:rsidRDefault="00DB0AD5" w:rsidP="00DB0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</w:p>
          <w:p w14:paraId="2948EA3C" w14:textId="6C9406C0" w:rsidR="00DB0AD5" w:rsidRDefault="00DB0AD5" w:rsidP="00DB0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</w:p>
          <w:p w14:paraId="6D4EB7EA" w14:textId="77777777" w:rsidR="00DB0AD5" w:rsidRDefault="00DB0AD5" w:rsidP="00DB0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</w:p>
          <w:p w14:paraId="13BFA21A" w14:textId="282434C0" w:rsidR="003A7630" w:rsidRPr="00A167E5" w:rsidRDefault="003A7630" w:rsidP="00DB0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</w:p>
        </w:tc>
      </w:tr>
      <w:tr w:rsidR="003A7630" w:rsidRPr="00A167E5" w14:paraId="669E39D0" w14:textId="77777777" w:rsidTr="00DB0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14:paraId="448F0E99" w14:textId="77777777" w:rsidR="003A7630" w:rsidRPr="00A167E5" w:rsidRDefault="003A7630" w:rsidP="001F3E3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67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021" w:type="dxa"/>
            <w:gridSpan w:val="2"/>
            <w:tcBorders>
              <w:top w:val="single" w:sz="8" w:space="0" w:color="004283"/>
              <w:left w:val="single" w:sz="8" w:space="0" w:color="004283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14:paraId="657F0BE9" w14:textId="3669F200" w:rsidR="00957C52" w:rsidRDefault="00533183" w:rsidP="0053318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Other Concerns:</w:t>
            </w:r>
          </w:p>
          <w:p w14:paraId="556E2635" w14:textId="4558F878" w:rsidR="00533183" w:rsidRPr="00DF0C9A" w:rsidRDefault="00533183" w:rsidP="00533183">
            <w:pPr>
              <w:pStyle w:val="ListParagraph"/>
              <w:numPr>
                <w:ilvl w:val="0"/>
                <w:numId w:val="22"/>
              </w:num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Always contact the ordering physician </w:t>
            </w:r>
            <w:r w:rsidRPr="00533183">
              <w:rPr>
                <w:b/>
                <w:u w:val="single"/>
              </w:rPr>
              <w:t>FIRST</w:t>
            </w:r>
            <w:r>
              <w:t xml:space="preserve">, as they will have the necessary patient information. Hypercare the on call OB </w:t>
            </w:r>
            <w:r w:rsidRPr="00533183">
              <w:rPr>
                <w:b/>
                <w:u w:val="single"/>
              </w:rPr>
              <w:t>only IF</w:t>
            </w:r>
            <w:r>
              <w:t xml:space="preserve"> you cannot get hold of the ordering physician. </w:t>
            </w:r>
          </w:p>
          <w:p w14:paraId="1975C0B2" w14:textId="77777777" w:rsidR="00533183" w:rsidRDefault="00533183" w:rsidP="0053318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5E5EB41" w14:textId="0CC7BBDF" w:rsidR="00533183" w:rsidRPr="00533183" w:rsidRDefault="00533183" w:rsidP="0053318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tcBorders>
              <w:top w:val="single" w:sz="8" w:space="0" w:color="1F497D" w:themeColor="text2"/>
              <w:left w:val="single" w:sz="8" w:space="0" w:color="004283"/>
              <w:bottom w:val="single" w:sz="8" w:space="0" w:color="1F497D" w:themeColor="text2"/>
              <w:right w:val="single" w:sz="8" w:space="0" w:color="7186B4"/>
            </w:tcBorders>
            <w:shd w:val="clear" w:color="auto" w:fill="FFFFFF" w:themeFill="background1"/>
            <w:vAlign w:val="center"/>
          </w:tcPr>
          <w:p w14:paraId="407F16E6" w14:textId="3993EC10" w:rsidR="003A7630" w:rsidRPr="00A167E5" w:rsidRDefault="00A86A12" w:rsidP="00DB0AD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42B0A28D" wp14:editId="30110C9C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-35560</wp:posOffset>
                  </wp:positionV>
                  <wp:extent cx="1066800" cy="905510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.jf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E38" w:rsidRPr="00A167E5" w14:paraId="15EE8C80" w14:textId="068B292B" w:rsidTr="0066622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gridSpan w:val="2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7186B4"/>
            </w:tcBorders>
            <w:shd w:val="clear" w:color="auto" w:fill="F2DBDB" w:themeFill="accent2" w:themeFillTint="33"/>
            <w:vAlign w:val="center"/>
          </w:tcPr>
          <w:p w14:paraId="6EE253A9" w14:textId="77777777" w:rsidR="001F3E38" w:rsidRPr="00A167E5" w:rsidRDefault="001F3E38" w:rsidP="001F3E38">
            <w:pPr>
              <w:spacing w:after="0"/>
              <w:rPr>
                <w:rFonts w:asciiTheme="minorHAnsi" w:hAnsiTheme="minorHAnsi" w:cstheme="minorHAnsi"/>
                <w:b w:val="0"/>
                <w:color w:val="FF0000"/>
              </w:rPr>
            </w:pPr>
            <w:r w:rsidRPr="003A7630">
              <w:rPr>
                <w:rFonts w:asciiTheme="minorHAnsi" w:hAnsiTheme="minorHAnsi" w:cstheme="minorHAnsi"/>
                <w:color w:val="FF0000"/>
                <w:sz w:val="24"/>
              </w:rPr>
              <w:t>ALERT</w:t>
            </w:r>
          </w:p>
        </w:tc>
        <w:tc>
          <w:tcPr>
            <w:tcW w:w="7561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7186B4"/>
            </w:tcBorders>
            <w:shd w:val="clear" w:color="auto" w:fill="F2DBDB" w:themeFill="accent2" w:themeFillTint="33"/>
            <w:vAlign w:val="center"/>
          </w:tcPr>
          <w:p w14:paraId="4736A293" w14:textId="77777777" w:rsidR="002C7FE6" w:rsidRDefault="002C7FE6" w:rsidP="002C7FE6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FA6D652" w14:textId="4C4A0C72" w:rsidR="002C7FE6" w:rsidRDefault="00533183" w:rsidP="002C7FE6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These instructions were approved by the OBGYN group, however if you have any concerns that lie outside of this SOW, do not hesitate to contact them.</w:t>
            </w:r>
          </w:p>
          <w:p w14:paraId="433C58F6" w14:textId="77777777" w:rsidR="002C7FE6" w:rsidRPr="00AF5657" w:rsidRDefault="002C7FE6" w:rsidP="002C7FE6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BB278E2" w14:textId="7D2DA922" w:rsidR="002C7FE6" w:rsidRPr="00A167E5" w:rsidRDefault="002C7FE6" w:rsidP="00533183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tcBorders>
              <w:top w:val="single" w:sz="8" w:space="0" w:color="1F497D" w:themeColor="text2"/>
              <w:left w:val="single" w:sz="8" w:space="0" w:color="004283"/>
              <w:bottom w:val="single" w:sz="8" w:space="0" w:color="1F497D" w:themeColor="text2"/>
              <w:right w:val="single" w:sz="8" w:space="0" w:color="7186B4"/>
            </w:tcBorders>
            <w:shd w:val="clear" w:color="auto" w:fill="FFFFFF" w:themeFill="background1"/>
            <w:vAlign w:val="center"/>
          </w:tcPr>
          <w:p w14:paraId="1F95EDF5" w14:textId="77777777" w:rsidR="001F3E38" w:rsidRDefault="001F3E38" w:rsidP="001F3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CA"/>
              </w:rPr>
            </w:pPr>
          </w:p>
          <w:p w14:paraId="503E60B0" w14:textId="77777777" w:rsidR="001F3E38" w:rsidRDefault="001F3E38" w:rsidP="001F3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7E5">
              <w:rPr>
                <w:rFonts w:asciiTheme="minorHAnsi" w:hAnsiTheme="minorHAnsi" w:cstheme="minorHAnsi"/>
                <w:noProof/>
                <w:lang w:eastAsia="en-CA"/>
              </w:rPr>
              <w:drawing>
                <wp:inline distT="0" distB="0" distL="0" distR="0" wp14:anchorId="1667A74D" wp14:editId="55D32AFD">
                  <wp:extent cx="796583" cy="6858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8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71B7B" w14:textId="5BDF08F6" w:rsidR="001F3E38" w:rsidRPr="00A167E5" w:rsidRDefault="001F3E38" w:rsidP="001F3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056B8D" w14:textId="4FCC567E" w:rsidR="00DB0AD5" w:rsidRPr="00A167E5" w:rsidRDefault="00DB0AD5" w:rsidP="002E5917">
      <w:pPr>
        <w:spacing w:after="0" w:line="240" w:lineRule="auto"/>
        <w:rPr>
          <w:b/>
        </w:rPr>
      </w:pPr>
    </w:p>
    <w:sectPr w:rsidR="00DB0AD5" w:rsidRPr="00A167E5" w:rsidSect="007232E0">
      <w:headerReference w:type="default" r:id="rId15"/>
      <w:pgSz w:w="12240" w:h="15840" w:code="1"/>
      <w:pgMar w:top="107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EB07" w14:textId="77777777" w:rsidR="00D334AE" w:rsidRDefault="00D334AE" w:rsidP="0008669A">
      <w:pPr>
        <w:spacing w:after="0" w:line="240" w:lineRule="auto"/>
      </w:pPr>
      <w:r>
        <w:separator/>
      </w:r>
    </w:p>
  </w:endnote>
  <w:endnote w:type="continuationSeparator" w:id="0">
    <w:p w14:paraId="17AC350C" w14:textId="77777777" w:rsidR="00D334AE" w:rsidRDefault="00D334AE" w:rsidP="0008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A9C1" w14:textId="77777777" w:rsidR="00D334AE" w:rsidRDefault="00D334AE" w:rsidP="0008669A">
      <w:pPr>
        <w:spacing w:after="0" w:line="240" w:lineRule="auto"/>
      </w:pPr>
      <w:r>
        <w:separator/>
      </w:r>
    </w:p>
  </w:footnote>
  <w:footnote w:type="continuationSeparator" w:id="0">
    <w:p w14:paraId="6252FD66" w14:textId="77777777" w:rsidR="00D334AE" w:rsidRDefault="00D334AE" w:rsidP="0008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E56F" w14:textId="77777777" w:rsidR="0008669A" w:rsidRDefault="0008669A">
    <w:pPr>
      <w:pStyle w:val="Header"/>
    </w:pPr>
    <w:r w:rsidRPr="0008669A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7CCD0F" wp14:editId="2BCFC5C0">
              <wp:simplePos x="0" y="0"/>
              <wp:positionH relativeFrom="page">
                <wp:posOffset>2278380</wp:posOffset>
              </wp:positionH>
              <wp:positionV relativeFrom="page">
                <wp:posOffset>114300</wp:posOffset>
              </wp:positionV>
              <wp:extent cx="5178425" cy="563880"/>
              <wp:effectExtent l="0" t="0" r="3175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8425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76980" w14:textId="04597F26" w:rsidR="0008669A" w:rsidRPr="00DD4D9F" w:rsidRDefault="00A241B3" w:rsidP="0008669A">
                          <w:pPr>
                            <w:spacing w:after="120" w:line="483" w:lineRule="exact"/>
                            <w:ind w:left="720" w:right="20" w:hanging="720"/>
                            <w:jc w:val="right"/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  <w:t xml:space="preserve">SOW – </w:t>
                          </w:r>
                          <w:r w:rsidR="000006A0"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  <w:t xml:space="preserve">Pregnant patients receiving infusions in medical day care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CCD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9.4pt;margin-top:9pt;width:407.75pt;height:44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" filled="f" stroked="f">
              <v:textbox inset="0,0,0,0">
                <w:txbxContent>
                  <w:p w14:paraId="14B76980" w14:textId="04597F26" w:rsidR="0008669A" w:rsidRPr="00DD4D9F" w:rsidRDefault="00A241B3" w:rsidP="0008669A">
                    <w:pPr>
                      <w:spacing w:after="120" w:line="483" w:lineRule="exact"/>
                      <w:ind w:left="720" w:right="20" w:hanging="720"/>
                      <w:jc w:val="right"/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</w:pPr>
                    <w:r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  <w:t xml:space="preserve">SOW – </w:t>
                    </w:r>
                    <w:r w:rsidR="000006A0"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  <w:t xml:space="preserve">Pregnant patients receiving infusions in medical day care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8669A"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41A586C9" wp14:editId="0630AF08">
          <wp:simplePos x="0" y="0"/>
          <wp:positionH relativeFrom="page">
            <wp:posOffset>386715</wp:posOffset>
          </wp:positionH>
          <wp:positionV relativeFrom="page">
            <wp:posOffset>257175</wp:posOffset>
          </wp:positionV>
          <wp:extent cx="1198245" cy="457200"/>
          <wp:effectExtent l="0" t="0" r="190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N_colour logo for print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DC1"/>
    <w:multiLevelType w:val="hybridMultilevel"/>
    <w:tmpl w:val="4152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250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DC2AFB"/>
    <w:multiLevelType w:val="hybridMultilevel"/>
    <w:tmpl w:val="1EB2ED1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2CF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B91E6A"/>
    <w:multiLevelType w:val="hybridMultilevel"/>
    <w:tmpl w:val="F2AC4B34"/>
    <w:lvl w:ilvl="0" w:tplc="1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A427E0"/>
    <w:multiLevelType w:val="hybridMultilevel"/>
    <w:tmpl w:val="10CA7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3384"/>
    <w:multiLevelType w:val="hybridMultilevel"/>
    <w:tmpl w:val="6D4C70C8"/>
    <w:lvl w:ilvl="0" w:tplc="D174E5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4B84"/>
    <w:multiLevelType w:val="hybridMultilevel"/>
    <w:tmpl w:val="BCE04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85DF3"/>
    <w:multiLevelType w:val="hybridMultilevel"/>
    <w:tmpl w:val="F16AFDD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93259"/>
    <w:multiLevelType w:val="hybridMultilevel"/>
    <w:tmpl w:val="7388B336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D0AF7"/>
    <w:multiLevelType w:val="hybridMultilevel"/>
    <w:tmpl w:val="BF4E9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5F4C"/>
    <w:multiLevelType w:val="hybridMultilevel"/>
    <w:tmpl w:val="57803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727A"/>
    <w:multiLevelType w:val="hybridMultilevel"/>
    <w:tmpl w:val="F4AA9DE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BF14AC"/>
    <w:multiLevelType w:val="hybridMultilevel"/>
    <w:tmpl w:val="AB161442"/>
    <w:lvl w:ilvl="0" w:tplc="7122BE3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5146D4"/>
    <w:multiLevelType w:val="hybridMultilevel"/>
    <w:tmpl w:val="04047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56FC"/>
    <w:multiLevelType w:val="hybridMultilevel"/>
    <w:tmpl w:val="95AA0572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F3B84"/>
    <w:multiLevelType w:val="hybridMultilevel"/>
    <w:tmpl w:val="E9CE3C1E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3C016BB"/>
    <w:multiLevelType w:val="hybridMultilevel"/>
    <w:tmpl w:val="8EDA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92B58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AB43904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1C67B22"/>
    <w:multiLevelType w:val="hybridMultilevel"/>
    <w:tmpl w:val="80747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71332"/>
    <w:multiLevelType w:val="hybridMultilevel"/>
    <w:tmpl w:val="567A0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  <w:num w:numId="18">
    <w:abstractNumId w:val="9"/>
  </w:num>
  <w:num w:numId="19">
    <w:abstractNumId w:val="0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69"/>
    <w:rsid w:val="000006A0"/>
    <w:rsid w:val="000163DD"/>
    <w:rsid w:val="0002730A"/>
    <w:rsid w:val="0004037F"/>
    <w:rsid w:val="00042B73"/>
    <w:rsid w:val="00050F2C"/>
    <w:rsid w:val="00056738"/>
    <w:rsid w:val="00067558"/>
    <w:rsid w:val="0008669A"/>
    <w:rsid w:val="000928EF"/>
    <w:rsid w:val="000B46A5"/>
    <w:rsid w:val="000B7F5A"/>
    <w:rsid w:val="000E1D8D"/>
    <w:rsid w:val="000E56AA"/>
    <w:rsid w:val="000E5F46"/>
    <w:rsid w:val="000F56DD"/>
    <w:rsid w:val="0011039C"/>
    <w:rsid w:val="00111651"/>
    <w:rsid w:val="0011456A"/>
    <w:rsid w:val="0012680F"/>
    <w:rsid w:val="00134E75"/>
    <w:rsid w:val="00137E72"/>
    <w:rsid w:val="00140D65"/>
    <w:rsid w:val="0014252B"/>
    <w:rsid w:val="00144491"/>
    <w:rsid w:val="00167BFC"/>
    <w:rsid w:val="00172158"/>
    <w:rsid w:val="0017228B"/>
    <w:rsid w:val="0017573F"/>
    <w:rsid w:val="001916C9"/>
    <w:rsid w:val="001A4742"/>
    <w:rsid w:val="001B6235"/>
    <w:rsid w:val="001C2FFB"/>
    <w:rsid w:val="001C4FF8"/>
    <w:rsid w:val="001E6346"/>
    <w:rsid w:val="001F3E38"/>
    <w:rsid w:val="0020602E"/>
    <w:rsid w:val="00212FCC"/>
    <w:rsid w:val="00220F03"/>
    <w:rsid w:val="002260B9"/>
    <w:rsid w:val="00237974"/>
    <w:rsid w:val="00253340"/>
    <w:rsid w:val="00254901"/>
    <w:rsid w:val="00260C7F"/>
    <w:rsid w:val="00265BA5"/>
    <w:rsid w:val="00280F53"/>
    <w:rsid w:val="002A6C33"/>
    <w:rsid w:val="002B0572"/>
    <w:rsid w:val="002B7CE4"/>
    <w:rsid w:val="002C70A0"/>
    <w:rsid w:val="002C7FE6"/>
    <w:rsid w:val="002E5917"/>
    <w:rsid w:val="002F4142"/>
    <w:rsid w:val="003032AC"/>
    <w:rsid w:val="003502AD"/>
    <w:rsid w:val="00360887"/>
    <w:rsid w:val="00366AF1"/>
    <w:rsid w:val="003732D9"/>
    <w:rsid w:val="00375F64"/>
    <w:rsid w:val="00381C39"/>
    <w:rsid w:val="00390872"/>
    <w:rsid w:val="003A7630"/>
    <w:rsid w:val="003B1254"/>
    <w:rsid w:val="003B6E7B"/>
    <w:rsid w:val="003C5C23"/>
    <w:rsid w:val="003D2FA5"/>
    <w:rsid w:val="003D337B"/>
    <w:rsid w:val="003D6135"/>
    <w:rsid w:val="003E569E"/>
    <w:rsid w:val="003E5FA6"/>
    <w:rsid w:val="003F13D8"/>
    <w:rsid w:val="00410750"/>
    <w:rsid w:val="0042171C"/>
    <w:rsid w:val="00433675"/>
    <w:rsid w:val="00440120"/>
    <w:rsid w:val="00444AC4"/>
    <w:rsid w:val="0045500F"/>
    <w:rsid w:val="00474A23"/>
    <w:rsid w:val="00495809"/>
    <w:rsid w:val="0049623C"/>
    <w:rsid w:val="004A0379"/>
    <w:rsid w:val="004A0D05"/>
    <w:rsid w:val="004A1F5D"/>
    <w:rsid w:val="004B05BB"/>
    <w:rsid w:val="004B0E6B"/>
    <w:rsid w:val="004B38A5"/>
    <w:rsid w:val="004C3CA9"/>
    <w:rsid w:val="004D628C"/>
    <w:rsid w:val="004F1822"/>
    <w:rsid w:val="0050639B"/>
    <w:rsid w:val="00517A7D"/>
    <w:rsid w:val="00533183"/>
    <w:rsid w:val="00534000"/>
    <w:rsid w:val="005359D2"/>
    <w:rsid w:val="005455C2"/>
    <w:rsid w:val="00551611"/>
    <w:rsid w:val="00556462"/>
    <w:rsid w:val="005615C7"/>
    <w:rsid w:val="00564B88"/>
    <w:rsid w:val="00566548"/>
    <w:rsid w:val="005923D5"/>
    <w:rsid w:val="005959C3"/>
    <w:rsid w:val="005967F9"/>
    <w:rsid w:val="005A1A01"/>
    <w:rsid w:val="005B2944"/>
    <w:rsid w:val="005C4576"/>
    <w:rsid w:val="005D5419"/>
    <w:rsid w:val="005D7291"/>
    <w:rsid w:val="005F1C57"/>
    <w:rsid w:val="00612C3C"/>
    <w:rsid w:val="006135ED"/>
    <w:rsid w:val="006258C1"/>
    <w:rsid w:val="0062689A"/>
    <w:rsid w:val="00631D84"/>
    <w:rsid w:val="0066307B"/>
    <w:rsid w:val="00672E50"/>
    <w:rsid w:val="00677452"/>
    <w:rsid w:val="00685E1C"/>
    <w:rsid w:val="00687DC1"/>
    <w:rsid w:val="00691DDA"/>
    <w:rsid w:val="00694190"/>
    <w:rsid w:val="0069532F"/>
    <w:rsid w:val="006F4320"/>
    <w:rsid w:val="00715EF0"/>
    <w:rsid w:val="00720156"/>
    <w:rsid w:val="007232E0"/>
    <w:rsid w:val="00725B18"/>
    <w:rsid w:val="00751F5D"/>
    <w:rsid w:val="007719DE"/>
    <w:rsid w:val="0077509D"/>
    <w:rsid w:val="00782DDB"/>
    <w:rsid w:val="0079108A"/>
    <w:rsid w:val="00793561"/>
    <w:rsid w:val="007A5372"/>
    <w:rsid w:val="007B009E"/>
    <w:rsid w:val="007B27A2"/>
    <w:rsid w:val="007B7D40"/>
    <w:rsid w:val="007C2122"/>
    <w:rsid w:val="007C5968"/>
    <w:rsid w:val="007D4F98"/>
    <w:rsid w:val="007D5D8E"/>
    <w:rsid w:val="007E0007"/>
    <w:rsid w:val="007E0B78"/>
    <w:rsid w:val="007F21F1"/>
    <w:rsid w:val="007F4088"/>
    <w:rsid w:val="007F588A"/>
    <w:rsid w:val="007F7E55"/>
    <w:rsid w:val="0080378F"/>
    <w:rsid w:val="00804D01"/>
    <w:rsid w:val="00817BC6"/>
    <w:rsid w:val="00824A5D"/>
    <w:rsid w:val="00831F6F"/>
    <w:rsid w:val="008338AF"/>
    <w:rsid w:val="008366F2"/>
    <w:rsid w:val="008379E2"/>
    <w:rsid w:val="00873FCE"/>
    <w:rsid w:val="0088288B"/>
    <w:rsid w:val="008A13E6"/>
    <w:rsid w:val="008B2184"/>
    <w:rsid w:val="008B2A91"/>
    <w:rsid w:val="008D3CDD"/>
    <w:rsid w:val="008D7D84"/>
    <w:rsid w:val="009005F9"/>
    <w:rsid w:val="00905347"/>
    <w:rsid w:val="00905653"/>
    <w:rsid w:val="0093503E"/>
    <w:rsid w:val="009354AF"/>
    <w:rsid w:val="009449EE"/>
    <w:rsid w:val="00944D4B"/>
    <w:rsid w:val="00945344"/>
    <w:rsid w:val="00946995"/>
    <w:rsid w:val="00954118"/>
    <w:rsid w:val="00957C52"/>
    <w:rsid w:val="0096004C"/>
    <w:rsid w:val="009629B5"/>
    <w:rsid w:val="00972C88"/>
    <w:rsid w:val="00976A5D"/>
    <w:rsid w:val="009809D2"/>
    <w:rsid w:val="009830CC"/>
    <w:rsid w:val="009B0E10"/>
    <w:rsid w:val="009C6FCA"/>
    <w:rsid w:val="009D5C5E"/>
    <w:rsid w:val="009E74B4"/>
    <w:rsid w:val="009F2F34"/>
    <w:rsid w:val="00A12085"/>
    <w:rsid w:val="00A167E5"/>
    <w:rsid w:val="00A21EA3"/>
    <w:rsid w:val="00A241B3"/>
    <w:rsid w:val="00A24A09"/>
    <w:rsid w:val="00A264A6"/>
    <w:rsid w:val="00A3062D"/>
    <w:rsid w:val="00A47DCA"/>
    <w:rsid w:val="00A53A90"/>
    <w:rsid w:val="00A76784"/>
    <w:rsid w:val="00A776D6"/>
    <w:rsid w:val="00A8488C"/>
    <w:rsid w:val="00A86A12"/>
    <w:rsid w:val="00A87153"/>
    <w:rsid w:val="00AE0E8C"/>
    <w:rsid w:val="00AE4A37"/>
    <w:rsid w:val="00B024E8"/>
    <w:rsid w:val="00B11D40"/>
    <w:rsid w:val="00B1536A"/>
    <w:rsid w:val="00B16536"/>
    <w:rsid w:val="00B27768"/>
    <w:rsid w:val="00B479BD"/>
    <w:rsid w:val="00B5005B"/>
    <w:rsid w:val="00B8718E"/>
    <w:rsid w:val="00BB64C0"/>
    <w:rsid w:val="00BD39AF"/>
    <w:rsid w:val="00BE086C"/>
    <w:rsid w:val="00BE6889"/>
    <w:rsid w:val="00C035B0"/>
    <w:rsid w:val="00C0507E"/>
    <w:rsid w:val="00C10807"/>
    <w:rsid w:val="00C145CD"/>
    <w:rsid w:val="00C26BA8"/>
    <w:rsid w:val="00C2753B"/>
    <w:rsid w:val="00C479B2"/>
    <w:rsid w:val="00C61B49"/>
    <w:rsid w:val="00C76217"/>
    <w:rsid w:val="00CC0048"/>
    <w:rsid w:val="00CC1DD0"/>
    <w:rsid w:val="00CC2F8B"/>
    <w:rsid w:val="00CC4DC4"/>
    <w:rsid w:val="00CD0C5A"/>
    <w:rsid w:val="00CD39D3"/>
    <w:rsid w:val="00CE2BFC"/>
    <w:rsid w:val="00CF20B7"/>
    <w:rsid w:val="00D15083"/>
    <w:rsid w:val="00D163CD"/>
    <w:rsid w:val="00D334AE"/>
    <w:rsid w:val="00D4184D"/>
    <w:rsid w:val="00D51569"/>
    <w:rsid w:val="00D56335"/>
    <w:rsid w:val="00D6657D"/>
    <w:rsid w:val="00D731B8"/>
    <w:rsid w:val="00D74C2C"/>
    <w:rsid w:val="00D75180"/>
    <w:rsid w:val="00D86DB3"/>
    <w:rsid w:val="00D86DF5"/>
    <w:rsid w:val="00DA68B9"/>
    <w:rsid w:val="00DB0AD5"/>
    <w:rsid w:val="00DB3FF4"/>
    <w:rsid w:val="00DD2269"/>
    <w:rsid w:val="00DD51C9"/>
    <w:rsid w:val="00DF0C9A"/>
    <w:rsid w:val="00DF5FAA"/>
    <w:rsid w:val="00E00063"/>
    <w:rsid w:val="00E03639"/>
    <w:rsid w:val="00E23183"/>
    <w:rsid w:val="00E26902"/>
    <w:rsid w:val="00E51F71"/>
    <w:rsid w:val="00E52DA9"/>
    <w:rsid w:val="00E66457"/>
    <w:rsid w:val="00E67062"/>
    <w:rsid w:val="00E70A71"/>
    <w:rsid w:val="00E76221"/>
    <w:rsid w:val="00E772D1"/>
    <w:rsid w:val="00E86DE6"/>
    <w:rsid w:val="00E954E2"/>
    <w:rsid w:val="00E9793E"/>
    <w:rsid w:val="00EB1CA0"/>
    <w:rsid w:val="00EE0DD5"/>
    <w:rsid w:val="00EE28D5"/>
    <w:rsid w:val="00F00AB2"/>
    <w:rsid w:val="00F01622"/>
    <w:rsid w:val="00F3712F"/>
    <w:rsid w:val="00F413D0"/>
    <w:rsid w:val="00F64311"/>
    <w:rsid w:val="00F65622"/>
    <w:rsid w:val="00F820EF"/>
    <w:rsid w:val="00F94909"/>
    <w:rsid w:val="00F97996"/>
    <w:rsid w:val="00FA1554"/>
    <w:rsid w:val="00FB2053"/>
    <w:rsid w:val="00FD6CF2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027B7A"/>
  <w15:docId w15:val="{B031083A-8575-1E42-B035-9E720B25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1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F53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3608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8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6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9A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48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FC2F476C94B46ABA7B6362F7E0737" ma:contentTypeVersion="0" ma:contentTypeDescription="Create a new document." ma:contentTypeScope="" ma:versionID="e94974f1f6ba35ac9559de86dd1157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e6c26b092592afeb3b3acbb4c053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ectio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3CE7B-9682-45CF-8229-BDFB0322D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A762B-81E5-4774-A9B9-1DCAD4B34DF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090753-C138-4FD3-A98B-CB8E9879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Szymanski, Debbie</dc:creator>
  <cp:lastModifiedBy>Dougan, Paige</cp:lastModifiedBy>
  <cp:revision>4</cp:revision>
  <cp:lastPrinted>2019-06-26T13:36:00Z</cp:lastPrinted>
  <dcterms:created xsi:type="dcterms:W3CDTF">2024-01-25T18:42:00Z</dcterms:created>
  <dcterms:modified xsi:type="dcterms:W3CDTF">2024-01-25T19:42:00Z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0x0101005DCFC2F476C94B46ABA7B6362F7E0737</vt:lpwstr>
  </property>
</Properties>
</file>