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9C8" w:rsidRDefault="008229C8" w:rsidP="00CE5EDA">
      <w:pPr>
        <w:tabs>
          <w:tab w:val="left" w:pos="1128"/>
        </w:tabs>
        <w:spacing w:after="0" w:line="240" w:lineRule="auto"/>
        <w:rPr>
          <w:rFonts w:ascii="Calibri" w:hAnsi="Calibri"/>
          <w:sz w:val="28"/>
          <w:szCs w:val="26"/>
        </w:rPr>
      </w:pPr>
      <w:bookmarkStart w:id="0" w:name="_GoBack"/>
      <w:bookmarkEnd w:id="0"/>
      <w:r>
        <w:rPr>
          <w:rFonts w:ascii="Calibri" w:hAnsi="Calibri"/>
          <w:sz w:val="26"/>
          <w:szCs w:val="26"/>
        </w:rPr>
        <w:tab/>
      </w:r>
      <w:r w:rsidRPr="00675860">
        <w:rPr>
          <w:rFonts w:ascii="Calibri" w:hAnsi="Calibri"/>
          <w:sz w:val="28"/>
          <w:szCs w:val="26"/>
        </w:rPr>
        <w:br/>
      </w:r>
      <w:r w:rsidRPr="00412F6C">
        <w:rPr>
          <w:rStyle w:val="Heading1Char"/>
        </w:rPr>
        <w:t>POLICY STATEMENT</w:t>
      </w:r>
      <w:r w:rsidRPr="00124A79">
        <w:rPr>
          <w:rFonts w:ascii="Calibri" w:hAnsi="Calibri"/>
          <w:sz w:val="28"/>
          <w:szCs w:val="26"/>
        </w:rPr>
        <w:t xml:space="preserve"> </w:t>
      </w:r>
    </w:p>
    <w:p w:rsidR="00600025" w:rsidRPr="005801A7" w:rsidRDefault="00600025" w:rsidP="00CE5EDA">
      <w:pPr>
        <w:tabs>
          <w:tab w:val="left" w:pos="1128"/>
        </w:tabs>
        <w:spacing w:after="0" w:line="240" w:lineRule="auto"/>
        <w:rPr>
          <w:rFonts w:ascii="Calibri" w:hAnsi="Calibri"/>
          <w:szCs w:val="24"/>
        </w:rPr>
      </w:pPr>
    </w:p>
    <w:p w:rsidR="0005578D" w:rsidRPr="003D132C" w:rsidRDefault="0005578D" w:rsidP="0005578D">
      <w:pPr>
        <w:rPr>
          <w:rFonts w:ascii="Calibri" w:eastAsia="Calibri" w:hAnsi="Calibri"/>
          <w:sz w:val="22"/>
          <w:szCs w:val="22"/>
        </w:rPr>
      </w:pPr>
      <w:r w:rsidRPr="003D132C">
        <w:rPr>
          <w:rFonts w:ascii="Calibri" w:eastAsia="Calibri" w:hAnsi="Calibri"/>
          <w:sz w:val="22"/>
          <w:szCs w:val="22"/>
        </w:rPr>
        <w:t>Grey Bruce Health Services Mental Health Adult inpatient programs strive to incorporate recovery oriented principles into its policies and standards of care.  Where a patient’s clinical condition permits, the care team guides and supports patient’s problem solving, self-care, and discharge planning through the strategic use of off unit privileges and passes.</w:t>
      </w:r>
    </w:p>
    <w:p w:rsidR="0005578D" w:rsidRPr="003D132C" w:rsidRDefault="0005578D" w:rsidP="0005578D">
      <w:pPr>
        <w:rPr>
          <w:rFonts w:ascii="Calibri" w:eastAsia="Calibri" w:hAnsi="Calibri"/>
          <w:b/>
          <w:sz w:val="22"/>
          <w:szCs w:val="22"/>
        </w:rPr>
      </w:pPr>
      <w:r w:rsidRPr="003D132C">
        <w:rPr>
          <w:rFonts w:ascii="Calibri" w:eastAsia="Calibri" w:hAnsi="Calibri"/>
          <w:b/>
          <w:sz w:val="22"/>
          <w:szCs w:val="22"/>
        </w:rPr>
        <w:t xml:space="preserve">Passes and off unit privileges are to be used to: </w:t>
      </w:r>
    </w:p>
    <w:p w:rsidR="0005578D" w:rsidRPr="003D132C" w:rsidRDefault="0005578D" w:rsidP="0005578D">
      <w:pPr>
        <w:numPr>
          <w:ilvl w:val="0"/>
          <w:numId w:val="12"/>
        </w:numPr>
        <w:spacing w:after="0" w:line="240" w:lineRule="auto"/>
        <w:contextualSpacing/>
        <w:rPr>
          <w:rFonts w:ascii="Calibri" w:eastAsia="Calibri" w:hAnsi="Calibri"/>
          <w:sz w:val="22"/>
          <w:szCs w:val="22"/>
        </w:rPr>
      </w:pPr>
      <w:r w:rsidRPr="003D132C">
        <w:rPr>
          <w:rFonts w:ascii="Calibri" w:eastAsia="Calibri" w:hAnsi="Calibri"/>
          <w:sz w:val="22"/>
          <w:szCs w:val="22"/>
        </w:rPr>
        <w:t>Maintain or re-stablish connection to healthy support networks outside of hospital</w:t>
      </w:r>
    </w:p>
    <w:p w:rsidR="0005578D" w:rsidRPr="003D132C" w:rsidRDefault="0005578D" w:rsidP="0005578D">
      <w:pPr>
        <w:numPr>
          <w:ilvl w:val="0"/>
          <w:numId w:val="12"/>
        </w:numPr>
        <w:spacing w:after="0" w:line="240" w:lineRule="auto"/>
        <w:contextualSpacing/>
        <w:rPr>
          <w:rFonts w:ascii="Calibri" w:eastAsia="Calibri" w:hAnsi="Calibri"/>
          <w:sz w:val="22"/>
          <w:szCs w:val="22"/>
        </w:rPr>
      </w:pPr>
      <w:r w:rsidRPr="003D132C">
        <w:rPr>
          <w:rFonts w:ascii="Calibri" w:eastAsia="Calibri" w:hAnsi="Calibri"/>
          <w:sz w:val="22"/>
          <w:szCs w:val="22"/>
        </w:rPr>
        <w:t>Attend to responsibilities at school, work, home and within the family</w:t>
      </w:r>
    </w:p>
    <w:p w:rsidR="0005578D" w:rsidRPr="003D132C" w:rsidRDefault="0005578D" w:rsidP="0005578D">
      <w:pPr>
        <w:numPr>
          <w:ilvl w:val="0"/>
          <w:numId w:val="12"/>
        </w:numPr>
        <w:spacing w:after="0" w:line="240" w:lineRule="auto"/>
        <w:contextualSpacing/>
        <w:rPr>
          <w:rFonts w:ascii="Calibri" w:eastAsia="Calibri" w:hAnsi="Calibri"/>
          <w:sz w:val="22"/>
          <w:szCs w:val="22"/>
        </w:rPr>
      </w:pPr>
      <w:r w:rsidRPr="003D132C">
        <w:rPr>
          <w:rFonts w:ascii="Calibri" w:eastAsia="Calibri" w:hAnsi="Calibri"/>
          <w:sz w:val="22"/>
          <w:szCs w:val="22"/>
        </w:rPr>
        <w:t>Assess the patient’s judgment, ability to problem solve , and manage stressors within their usual environment, in a structured and time limited fashion</w:t>
      </w:r>
    </w:p>
    <w:p w:rsidR="0005578D" w:rsidRDefault="0005578D" w:rsidP="0005578D">
      <w:pPr>
        <w:numPr>
          <w:ilvl w:val="0"/>
          <w:numId w:val="12"/>
        </w:numPr>
        <w:spacing w:after="0" w:line="240" w:lineRule="auto"/>
        <w:contextualSpacing/>
        <w:rPr>
          <w:rFonts w:ascii="Calibri" w:eastAsia="Calibri" w:hAnsi="Calibri"/>
          <w:sz w:val="22"/>
          <w:szCs w:val="22"/>
        </w:rPr>
      </w:pPr>
      <w:r w:rsidRPr="003D132C">
        <w:rPr>
          <w:rFonts w:ascii="Calibri" w:eastAsia="Calibri" w:hAnsi="Calibri"/>
          <w:sz w:val="22"/>
          <w:szCs w:val="22"/>
        </w:rPr>
        <w:t>Practice positive coping strategies and healthy interpersonal behavior outside of the hospital setting.</w:t>
      </w:r>
    </w:p>
    <w:p w:rsidR="005801A7" w:rsidRDefault="008229C8" w:rsidP="005801A7">
      <w:pPr>
        <w:tabs>
          <w:tab w:val="left" w:pos="1128"/>
        </w:tabs>
        <w:spacing w:after="0" w:line="240" w:lineRule="auto"/>
        <w:rPr>
          <w:rStyle w:val="Heading1Char"/>
          <w:i/>
        </w:rPr>
      </w:pPr>
      <w:r>
        <w:rPr>
          <w:rStyle w:val="Heading1Char"/>
        </w:rPr>
        <w:br/>
      </w:r>
      <w:r w:rsidRPr="00412F6C">
        <w:rPr>
          <w:rStyle w:val="Heading1Char"/>
        </w:rPr>
        <w:t>APPLICATION</w:t>
      </w:r>
      <w:r w:rsidR="005801A7" w:rsidRPr="00F61236">
        <w:rPr>
          <w:rStyle w:val="Heading1Char"/>
          <w:i/>
        </w:rPr>
        <w:t xml:space="preserve"> </w:t>
      </w:r>
    </w:p>
    <w:p w:rsidR="00600025" w:rsidRPr="005801A7" w:rsidRDefault="00600025" w:rsidP="005801A7">
      <w:pPr>
        <w:tabs>
          <w:tab w:val="left" w:pos="1128"/>
        </w:tabs>
        <w:spacing w:after="0" w:line="240" w:lineRule="auto"/>
        <w:rPr>
          <w:rFonts w:ascii="Calibri" w:hAnsi="Calibri"/>
          <w:szCs w:val="24"/>
        </w:rPr>
      </w:pPr>
    </w:p>
    <w:p w:rsidR="008229C8" w:rsidRDefault="008229C8" w:rsidP="00CE5EDA">
      <w:pPr>
        <w:spacing w:after="0" w:line="240" w:lineRule="auto"/>
        <w:rPr>
          <w:rStyle w:val="Heading1Char"/>
          <w:b w:val="0"/>
          <w:i/>
          <w:sz w:val="24"/>
          <w:szCs w:val="24"/>
        </w:rPr>
      </w:pPr>
      <w:r w:rsidRPr="00976331">
        <w:rPr>
          <w:spacing w:val="-1"/>
          <w:szCs w:val="24"/>
          <w:lang w:val="en-GB"/>
        </w:rPr>
        <w:t xml:space="preserve">This policy applies to all GBHS staff, physicians and volunteers.  </w:t>
      </w:r>
      <w:r>
        <w:br/>
      </w:r>
      <w:r w:rsidRPr="00675860">
        <w:rPr>
          <w:sz w:val="28"/>
        </w:rPr>
        <w:br/>
      </w:r>
      <w:r w:rsidRPr="00412F6C">
        <w:rPr>
          <w:rStyle w:val="Heading1Char"/>
        </w:rPr>
        <w:t>DEFINITION OF TERMS</w:t>
      </w:r>
      <w:r w:rsidR="0005578D">
        <w:rPr>
          <w:rStyle w:val="Heading1Char"/>
          <w:b w:val="0"/>
          <w:i/>
          <w:sz w:val="24"/>
          <w:szCs w:val="24"/>
        </w:rPr>
        <w:t xml:space="preserve"> </w:t>
      </w:r>
    </w:p>
    <w:p w:rsidR="00600025" w:rsidRPr="005801A7" w:rsidRDefault="00600025" w:rsidP="00CE5EDA">
      <w:pPr>
        <w:spacing w:after="0" w:line="240" w:lineRule="auto"/>
        <w:rPr>
          <w:i/>
          <w:szCs w:val="24"/>
        </w:rPr>
      </w:pPr>
    </w:p>
    <w:p w:rsidR="0005578D" w:rsidRPr="003D132C" w:rsidRDefault="0005578D" w:rsidP="0005578D">
      <w:pPr>
        <w:rPr>
          <w:rFonts w:ascii="Calibri" w:eastAsia="Calibri" w:hAnsi="Calibri"/>
          <w:sz w:val="22"/>
          <w:szCs w:val="22"/>
        </w:rPr>
      </w:pPr>
      <w:r w:rsidRPr="003D132C">
        <w:rPr>
          <w:rFonts w:ascii="Calibri" w:eastAsia="Calibri" w:hAnsi="Calibri"/>
          <w:b/>
          <w:sz w:val="22"/>
          <w:szCs w:val="22"/>
        </w:rPr>
        <w:t>Unit 4-4 supervised passes</w:t>
      </w:r>
      <w:r w:rsidRPr="003D132C">
        <w:rPr>
          <w:rFonts w:ascii="Calibri" w:eastAsia="Calibri" w:hAnsi="Calibri"/>
          <w:sz w:val="22"/>
          <w:szCs w:val="22"/>
        </w:rPr>
        <w:t xml:space="preserve">:  Where clinically appropriate and staffing permits, patients from the Psychiatric Intensive Care Unit (PICU) may have supervised passes to attend Unit 4-5 activities.  </w:t>
      </w:r>
      <w:r w:rsidRPr="003D132C">
        <w:rPr>
          <w:rFonts w:ascii="Calibri" w:eastAsia="Calibri" w:hAnsi="Calibri"/>
          <w:sz w:val="22"/>
          <w:szCs w:val="22"/>
        </w:rPr>
        <w:br/>
        <w:t xml:space="preserve">The patient will remain in hospital clothing and may have time limited access to programming and common areas.   The voluntary patient temporarily assigned to a bed in PICU may attend unit 4-5 activities without requiring additional monitoring from inpatient staff.   </w:t>
      </w:r>
    </w:p>
    <w:p w:rsidR="0005578D" w:rsidRDefault="0005578D" w:rsidP="0005578D">
      <w:pPr>
        <w:rPr>
          <w:rFonts w:ascii="Calibri" w:eastAsia="Calibri" w:hAnsi="Calibri"/>
          <w:sz w:val="22"/>
          <w:szCs w:val="22"/>
        </w:rPr>
      </w:pPr>
      <w:r w:rsidRPr="003D132C">
        <w:rPr>
          <w:rFonts w:ascii="Calibri" w:eastAsia="Calibri" w:hAnsi="Calibri"/>
          <w:b/>
          <w:sz w:val="22"/>
          <w:szCs w:val="22"/>
        </w:rPr>
        <w:t>Off Unit Privileges and Passes:</w:t>
      </w:r>
      <w:r>
        <w:rPr>
          <w:rFonts w:ascii="Calibri" w:eastAsia="Calibri" w:hAnsi="Calibri"/>
          <w:sz w:val="22"/>
          <w:szCs w:val="22"/>
        </w:rPr>
        <w:t xml:space="preserve"> </w:t>
      </w:r>
      <w:r w:rsidRPr="003D132C">
        <w:rPr>
          <w:rFonts w:ascii="Calibri" w:eastAsia="Calibri" w:hAnsi="Calibri"/>
          <w:sz w:val="22"/>
          <w:szCs w:val="22"/>
        </w:rPr>
        <w:t xml:space="preserve"> These passes generally are for 30 minute duration and may be from once daily up to four times daily.  These passes are to allow patients to leave the unit to go to the public common areas of the hospital (i.e. Tim Horton’s, library) or outside for some fresh air on the hospital grounds or on the property boundary. The passes generally start at 0700hrs and are scheduled around unit programming.</w:t>
      </w:r>
    </w:p>
    <w:p w:rsidR="0005578D" w:rsidRPr="003D132C" w:rsidRDefault="0005578D" w:rsidP="0005578D">
      <w:pPr>
        <w:rPr>
          <w:rFonts w:ascii="Calibri" w:eastAsia="Calibri" w:hAnsi="Calibri"/>
          <w:sz w:val="22"/>
          <w:szCs w:val="22"/>
        </w:rPr>
      </w:pPr>
      <w:r w:rsidRPr="003D132C">
        <w:rPr>
          <w:rFonts w:ascii="Calibri" w:eastAsia="Calibri" w:hAnsi="Calibri"/>
          <w:b/>
          <w:sz w:val="22"/>
          <w:szCs w:val="22"/>
        </w:rPr>
        <w:t>Accompanied Only Passes</w:t>
      </w:r>
      <w:r w:rsidRPr="003D132C">
        <w:rPr>
          <w:rFonts w:ascii="Calibri" w:eastAsia="Calibri" w:hAnsi="Calibri"/>
          <w:sz w:val="22"/>
          <w:szCs w:val="22"/>
        </w:rPr>
        <w:t xml:space="preserve"> and </w:t>
      </w:r>
      <w:r w:rsidRPr="003D132C">
        <w:rPr>
          <w:rFonts w:ascii="Calibri" w:eastAsia="Calibri" w:hAnsi="Calibri"/>
          <w:b/>
          <w:sz w:val="22"/>
          <w:szCs w:val="22"/>
        </w:rPr>
        <w:t xml:space="preserve">Accompanied Only off Unit Passes:  </w:t>
      </w:r>
      <w:r w:rsidRPr="003D132C">
        <w:rPr>
          <w:rFonts w:ascii="Calibri" w:eastAsia="Calibri" w:hAnsi="Calibri"/>
          <w:sz w:val="22"/>
          <w:szCs w:val="22"/>
        </w:rPr>
        <w:t>These passes</w:t>
      </w:r>
      <w:r w:rsidRPr="003D132C">
        <w:rPr>
          <w:rFonts w:ascii="Calibri" w:eastAsia="Calibri" w:hAnsi="Calibri"/>
          <w:b/>
          <w:sz w:val="22"/>
          <w:szCs w:val="22"/>
        </w:rPr>
        <w:t xml:space="preserve"> </w:t>
      </w:r>
      <w:r w:rsidRPr="003D132C">
        <w:rPr>
          <w:rFonts w:ascii="Calibri" w:eastAsia="Calibri" w:hAnsi="Calibri"/>
          <w:sz w:val="22"/>
          <w:szCs w:val="22"/>
        </w:rPr>
        <w:t xml:space="preserve">require the continued support and direction of a significant other and or clinical staff.  Non clinical individuals </w:t>
      </w:r>
      <w:r w:rsidRPr="003D132C">
        <w:rPr>
          <w:rFonts w:ascii="Calibri" w:eastAsia="Calibri" w:hAnsi="Calibri"/>
          <w:sz w:val="22"/>
          <w:szCs w:val="22"/>
        </w:rPr>
        <w:lastRenderedPageBreak/>
        <w:t xml:space="preserve">accompanying the patient on </w:t>
      </w:r>
      <w:r>
        <w:rPr>
          <w:rFonts w:ascii="Calibri" w:eastAsia="Calibri" w:hAnsi="Calibri"/>
          <w:sz w:val="22"/>
          <w:szCs w:val="22"/>
        </w:rPr>
        <w:t>an “</w:t>
      </w:r>
      <w:r w:rsidRPr="003D132C">
        <w:rPr>
          <w:rFonts w:ascii="Calibri" w:eastAsia="Calibri" w:hAnsi="Calibri"/>
          <w:sz w:val="22"/>
          <w:szCs w:val="22"/>
        </w:rPr>
        <w:t>Accompanied only passes or Accompanied only off unit passes</w:t>
      </w:r>
      <w:r>
        <w:rPr>
          <w:rFonts w:ascii="Calibri" w:eastAsia="Calibri" w:hAnsi="Calibri"/>
          <w:sz w:val="22"/>
          <w:szCs w:val="22"/>
        </w:rPr>
        <w:t>” and</w:t>
      </w:r>
      <w:r w:rsidRPr="003D132C">
        <w:rPr>
          <w:rFonts w:ascii="Calibri" w:eastAsia="Calibri" w:hAnsi="Calibri"/>
          <w:sz w:val="22"/>
          <w:szCs w:val="22"/>
        </w:rPr>
        <w:t xml:space="preserve"> are required to be part of the patients’ significant support or clinical network support staff. </w:t>
      </w:r>
    </w:p>
    <w:p w:rsidR="0005578D" w:rsidRPr="003D132C" w:rsidRDefault="0005578D" w:rsidP="0005578D">
      <w:pPr>
        <w:rPr>
          <w:rFonts w:ascii="Calibri" w:eastAsia="Calibri" w:hAnsi="Calibri"/>
          <w:sz w:val="22"/>
          <w:szCs w:val="22"/>
        </w:rPr>
      </w:pPr>
      <w:r w:rsidRPr="003D132C">
        <w:rPr>
          <w:rFonts w:ascii="Calibri" w:eastAsia="Calibri" w:hAnsi="Calibri"/>
          <w:b/>
          <w:sz w:val="22"/>
          <w:szCs w:val="22"/>
        </w:rPr>
        <w:t>Day Pass:</w:t>
      </w:r>
      <w:r w:rsidRPr="003D132C">
        <w:rPr>
          <w:rFonts w:ascii="Calibri" w:eastAsia="Calibri" w:hAnsi="Calibri"/>
          <w:sz w:val="22"/>
          <w:szCs w:val="22"/>
        </w:rPr>
        <w:t xml:space="preserve">   This pass shall be from 1 hour to up to 2100 hours leaving and returning to the unit on the same day. It is understood that these passes will not c</w:t>
      </w:r>
      <w:r>
        <w:rPr>
          <w:rFonts w:ascii="Calibri" w:eastAsia="Calibri" w:hAnsi="Calibri"/>
          <w:sz w:val="22"/>
          <w:szCs w:val="22"/>
        </w:rPr>
        <w:t xml:space="preserve">ommence until 0930 hrs. </w:t>
      </w:r>
      <w:r w:rsidRPr="003D132C">
        <w:rPr>
          <w:rFonts w:ascii="Calibri" w:eastAsia="Calibri" w:hAnsi="Calibri"/>
          <w:sz w:val="22"/>
          <w:szCs w:val="22"/>
        </w:rPr>
        <w:t>to allow assessment by assigned nurse and medication dispensing.  Nurses will provide medications for a day pass from the ADU.</w:t>
      </w:r>
    </w:p>
    <w:p w:rsidR="0005578D" w:rsidRPr="003D132C" w:rsidRDefault="0005578D" w:rsidP="0005578D">
      <w:pPr>
        <w:rPr>
          <w:rFonts w:ascii="Calibri" w:eastAsia="Calibri" w:hAnsi="Calibri"/>
          <w:sz w:val="22"/>
          <w:szCs w:val="22"/>
        </w:rPr>
      </w:pPr>
      <w:r w:rsidRPr="003D132C">
        <w:rPr>
          <w:rFonts w:ascii="Calibri" w:eastAsia="Calibri" w:hAnsi="Calibri"/>
          <w:b/>
          <w:sz w:val="22"/>
          <w:szCs w:val="22"/>
        </w:rPr>
        <w:t>Overnight Pass and Weekend Passes:</w:t>
      </w:r>
      <w:r w:rsidRPr="003D132C">
        <w:rPr>
          <w:rFonts w:ascii="Calibri" w:eastAsia="Calibri" w:hAnsi="Calibri"/>
          <w:sz w:val="22"/>
          <w:szCs w:val="22"/>
        </w:rPr>
        <w:t xml:space="preserve">   Length of pass involving at least one overnight and no more than 72 hours to be determined by psychiatrist and patient /family.  Patient is expected to return no later than 2100 hrs. </w:t>
      </w:r>
      <w:r>
        <w:rPr>
          <w:rFonts w:ascii="Calibri" w:eastAsia="Calibri" w:hAnsi="Calibri"/>
          <w:sz w:val="22"/>
          <w:szCs w:val="22"/>
        </w:rPr>
        <w:t>o</w:t>
      </w:r>
      <w:r w:rsidRPr="003D132C">
        <w:rPr>
          <w:rFonts w:ascii="Calibri" w:eastAsia="Calibri" w:hAnsi="Calibri"/>
          <w:sz w:val="22"/>
          <w:szCs w:val="22"/>
        </w:rPr>
        <w:t xml:space="preserve">n date of return.  </w:t>
      </w:r>
    </w:p>
    <w:p w:rsidR="0005578D" w:rsidRDefault="0005578D" w:rsidP="0005578D">
      <w:pPr>
        <w:rPr>
          <w:rFonts w:ascii="Calibri" w:eastAsia="Calibri" w:hAnsi="Calibri"/>
          <w:sz w:val="22"/>
          <w:szCs w:val="22"/>
        </w:rPr>
      </w:pPr>
      <w:r w:rsidRPr="003D132C">
        <w:rPr>
          <w:rFonts w:ascii="Calibri" w:eastAsia="Calibri" w:hAnsi="Calibri"/>
          <w:sz w:val="22"/>
          <w:szCs w:val="22"/>
        </w:rPr>
        <w:t>Patients on a Form 3 or 4 under the Mental Health Act may be granted off unit passes (as per Section 27 of the mental Health Act R.S. O.) for the purpose of assessing the patient’s readiness to return to the community.  These passes may be ordered at the Psychiatrist’s or Nurse Practitioner’s discretion, only after a period of observation and assessment has occurred.</w:t>
      </w:r>
      <w:r>
        <w:rPr>
          <w:rFonts w:ascii="Calibri" w:eastAsia="Calibri" w:hAnsi="Calibri"/>
          <w:sz w:val="22"/>
          <w:szCs w:val="22"/>
        </w:rPr>
        <w:t xml:space="preserve"> </w:t>
      </w:r>
    </w:p>
    <w:p w:rsidR="0005578D" w:rsidRDefault="0005578D" w:rsidP="0005578D">
      <w:pPr>
        <w:rPr>
          <w:rFonts w:ascii="Calibri" w:eastAsia="Calibri" w:hAnsi="Calibri"/>
          <w:sz w:val="22"/>
          <w:szCs w:val="22"/>
        </w:rPr>
      </w:pPr>
      <w:r w:rsidRPr="003D132C">
        <w:rPr>
          <w:rFonts w:ascii="Calibri" w:eastAsia="Calibri" w:hAnsi="Calibri"/>
          <w:sz w:val="22"/>
          <w:szCs w:val="22"/>
        </w:rPr>
        <w:t>* Passes are not granted for patients subject to Peel Protocol on discharge.</w:t>
      </w:r>
    </w:p>
    <w:p w:rsidR="008229C8" w:rsidRPr="00976331" w:rsidRDefault="008229C8" w:rsidP="0005578D">
      <w:pPr>
        <w:spacing w:after="0" w:line="240" w:lineRule="auto"/>
        <w:rPr>
          <w:rFonts w:ascii="Calibri" w:hAnsi="Calibri"/>
          <w:i/>
          <w:spacing w:val="-1"/>
          <w:sz w:val="28"/>
          <w:szCs w:val="24"/>
          <w:lang w:val="en-GB"/>
        </w:rPr>
      </w:pPr>
    </w:p>
    <w:p w:rsidR="008229C8" w:rsidRDefault="008229C8" w:rsidP="00CE5EDA">
      <w:pPr>
        <w:spacing w:after="0" w:line="240" w:lineRule="auto"/>
        <w:rPr>
          <w:rStyle w:val="Heading1Char"/>
          <w:i/>
        </w:rPr>
      </w:pPr>
      <w:r w:rsidRPr="00D77E56">
        <w:rPr>
          <w:rStyle w:val="Heading1Char"/>
        </w:rPr>
        <w:t>PROCEDURE</w:t>
      </w:r>
      <w:r w:rsidR="005801A7" w:rsidRPr="005801A7">
        <w:rPr>
          <w:rStyle w:val="Heading1Char"/>
          <w:i/>
        </w:rPr>
        <w:t xml:space="preserve"> </w:t>
      </w:r>
    </w:p>
    <w:p w:rsidR="00600025" w:rsidRPr="005801A7" w:rsidRDefault="00600025" w:rsidP="00CE5EDA">
      <w:pPr>
        <w:spacing w:after="0" w:line="240" w:lineRule="auto"/>
        <w:rPr>
          <w:rFonts w:ascii="Calibri" w:hAnsi="Calibri"/>
          <w:i/>
          <w:spacing w:val="-1"/>
          <w:szCs w:val="24"/>
          <w:lang w:val="en-GB"/>
        </w:rPr>
      </w:pPr>
    </w:p>
    <w:p w:rsidR="0005578D" w:rsidRPr="003D132C" w:rsidRDefault="0005578D" w:rsidP="0005578D">
      <w:pPr>
        <w:numPr>
          <w:ilvl w:val="0"/>
          <w:numId w:val="14"/>
        </w:numPr>
        <w:spacing w:line="240" w:lineRule="auto"/>
        <w:contextualSpacing/>
        <w:rPr>
          <w:rFonts w:ascii="Calibri" w:eastAsia="Calibri" w:hAnsi="Calibri"/>
          <w:b/>
          <w:sz w:val="22"/>
          <w:szCs w:val="22"/>
        </w:rPr>
      </w:pPr>
      <w:r w:rsidRPr="003D132C">
        <w:rPr>
          <w:rFonts w:ascii="Calibri" w:eastAsia="Calibri" w:hAnsi="Calibri"/>
          <w:b/>
          <w:sz w:val="22"/>
          <w:szCs w:val="22"/>
        </w:rPr>
        <w:t>The Most Responsible Physician  (MRP)and /or Psychiatrist on Call will:</w:t>
      </w:r>
    </w:p>
    <w:p w:rsidR="0005578D" w:rsidRPr="003D132C" w:rsidRDefault="0005578D" w:rsidP="0005578D">
      <w:pPr>
        <w:numPr>
          <w:ilvl w:val="0"/>
          <w:numId w:val="13"/>
        </w:numPr>
        <w:contextualSpacing/>
        <w:rPr>
          <w:rFonts w:ascii="Calibri" w:eastAsia="Calibri" w:hAnsi="Calibri"/>
          <w:sz w:val="22"/>
          <w:szCs w:val="22"/>
        </w:rPr>
      </w:pPr>
      <w:r w:rsidRPr="003D132C">
        <w:rPr>
          <w:rFonts w:ascii="Calibri" w:eastAsia="Calibri" w:hAnsi="Calibri"/>
          <w:sz w:val="22"/>
          <w:szCs w:val="22"/>
        </w:rPr>
        <w:t>Write orders for overnight passes  24 hours in advance, indicating the applicable date(s) and times,   per(see if hospital policy for passes and meds)</w:t>
      </w:r>
    </w:p>
    <w:p w:rsidR="0005578D" w:rsidRPr="003D132C" w:rsidRDefault="0005578D" w:rsidP="0005578D">
      <w:pPr>
        <w:numPr>
          <w:ilvl w:val="0"/>
          <w:numId w:val="13"/>
        </w:numPr>
        <w:contextualSpacing/>
        <w:rPr>
          <w:rFonts w:ascii="Calibri" w:eastAsia="Calibri" w:hAnsi="Calibri"/>
          <w:sz w:val="22"/>
          <w:szCs w:val="22"/>
        </w:rPr>
      </w:pPr>
      <w:r w:rsidRPr="003D132C">
        <w:rPr>
          <w:rFonts w:ascii="Calibri" w:eastAsia="Calibri" w:hAnsi="Calibri"/>
          <w:sz w:val="22"/>
          <w:szCs w:val="22"/>
        </w:rPr>
        <w:t>Indicate if the pass is to be accompanied and if so, by whom</w:t>
      </w:r>
    </w:p>
    <w:p w:rsidR="0005578D" w:rsidRPr="003D132C" w:rsidRDefault="0005578D" w:rsidP="0005578D">
      <w:pPr>
        <w:numPr>
          <w:ilvl w:val="0"/>
          <w:numId w:val="13"/>
        </w:numPr>
        <w:contextualSpacing/>
        <w:rPr>
          <w:rFonts w:ascii="Calibri" w:eastAsia="Calibri" w:hAnsi="Calibri"/>
          <w:sz w:val="22"/>
          <w:szCs w:val="22"/>
        </w:rPr>
      </w:pPr>
      <w:r w:rsidRPr="003D132C">
        <w:rPr>
          <w:rFonts w:ascii="Calibri" w:eastAsia="Calibri" w:hAnsi="Calibri"/>
          <w:sz w:val="22"/>
          <w:szCs w:val="22"/>
        </w:rPr>
        <w:t>Assign any restrictions if applicable</w:t>
      </w:r>
    </w:p>
    <w:p w:rsidR="0005578D" w:rsidRPr="003D132C" w:rsidRDefault="0005578D" w:rsidP="0005578D">
      <w:pPr>
        <w:numPr>
          <w:ilvl w:val="0"/>
          <w:numId w:val="13"/>
        </w:numPr>
        <w:contextualSpacing/>
        <w:rPr>
          <w:rFonts w:ascii="Calibri" w:eastAsia="Calibri" w:hAnsi="Calibri"/>
          <w:sz w:val="22"/>
          <w:szCs w:val="22"/>
        </w:rPr>
      </w:pPr>
      <w:r w:rsidRPr="003D132C">
        <w:rPr>
          <w:rFonts w:ascii="Calibri" w:eastAsia="Calibri" w:hAnsi="Calibri"/>
          <w:sz w:val="22"/>
          <w:szCs w:val="22"/>
        </w:rPr>
        <w:t xml:space="preserve">Indicate medications including number of </w:t>
      </w:r>
      <w:r>
        <w:rPr>
          <w:rFonts w:ascii="Calibri" w:eastAsia="Calibri" w:hAnsi="Calibri"/>
          <w:sz w:val="22"/>
          <w:szCs w:val="22"/>
        </w:rPr>
        <w:t xml:space="preserve">PRNs </w:t>
      </w:r>
      <w:r w:rsidRPr="003D132C">
        <w:rPr>
          <w:rFonts w:ascii="Calibri" w:eastAsia="Calibri" w:hAnsi="Calibri"/>
          <w:sz w:val="22"/>
          <w:szCs w:val="22"/>
        </w:rPr>
        <w:t xml:space="preserve"> to accompany patient</w:t>
      </w:r>
    </w:p>
    <w:p w:rsidR="0005578D" w:rsidRPr="003D132C" w:rsidRDefault="0005578D" w:rsidP="0005578D">
      <w:pPr>
        <w:numPr>
          <w:ilvl w:val="0"/>
          <w:numId w:val="13"/>
        </w:numPr>
        <w:contextualSpacing/>
        <w:rPr>
          <w:rFonts w:ascii="Calibri" w:eastAsia="Calibri" w:hAnsi="Calibri"/>
          <w:sz w:val="22"/>
          <w:szCs w:val="22"/>
        </w:rPr>
      </w:pPr>
      <w:r w:rsidRPr="003D132C">
        <w:rPr>
          <w:rFonts w:ascii="Calibri" w:eastAsia="Calibri" w:hAnsi="Calibri"/>
          <w:sz w:val="22"/>
          <w:szCs w:val="22"/>
        </w:rPr>
        <w:t xml:space="preserve">Agree to be notified by the assigned nurse if/when pass is withheld , patient fails to </w:t>
      </w:r>
    </w:p>
    <w:p w:rsidR="0005578D" w:rsidRPr="003D132C" w:rsidRDefault="0005578D" w:rsidP="0005578D">
      <w:pPr>
        <w:ind w:left="1440"/>
        <w:contextualSpacing/>
        <w:rPr>
          <w:rFonts w:ascii="Calibri" w:eastAsia="Calibri" w:hAnsi="Calibri"/>
          <w:sz w:val="22"/>
          <w:szCs w:val="22"/>
        </w:rPr>
      </w:pPr>
      <w:r w:rsidRPr="003D132C">
        <w:rPr>
          <w:rFonts w:ascii="Calibri" w:eastAsia="Calibri" w:hAnsi="Calibri"/>
          <w:sz w:val="22"/>
          <w:szCs w:val="22"/>
        </w:rPr>
        <w:t>return from pass and provide any further direction if indicated.</w:t>
      </w:r>
    </w:p>
    <w:p w:rsidR="0005578D" w:rsidRPr="003D132C" w:rsidRDefault="0005578D" w:rsidP="0005578D">
      <w:pPr>
        <w:ind w:left="1440"/>
        <w:contextualSpacing/>
        <w:rPr>
          <w:rFonts w:ascii="Calibri" w:eastAsia="Calibri" w:hAnsi="Calibri"/>
          <w:sz w:val="22"/>
          <w:szCs w:val="22"/>
        </w:rPr>
      </w:pPr>
    </w:p>
    <w:p w:rsidR="0005578D" w:rsidRPr="003D132C" w:rsidRDefault="0005578D" w:rsidP="0005578D">
      <w:pPr>
        <w:numPr>
          <w:ilvl w:val="0"/>
          <w:numId w:val="16"/>
        </w:numPr>
        <w:contextualSpacing/>
        <w:rPr>
          <w:rFonts w:ascii="Calibri" w:eastAsia="Calibri" w:hAnsi="Calibri"/>
          <w:b/>
          <w:sz w:val="22"/>
          <w:szCs w:val="22"/>
        </w:rPr>
      </w:pPr>
      <w:r w:rsidRPr="003D132C">
        <w:rPr>
          <w:rFonts w:ascii="Calibri" w:eastAsia="Calibri" w:hAnsi="Calibri"/>
          <w:b/>
          <w:sz w:val="22"/>
          <w:szCs w:val="22"/>
        </w:rPr>
        <w:t>The Assigned nurse will:</w:t>
      </w:r>
    </w:p>
    <w:p w:rsidR="0005578D" w:rsidRPr="003D132C" w:rsidRDefault="0005578D" w:rsidP="0005578D">
      <w:pPr>
        <w:numPr>
          <w:ilvl w:val="0"/>
          <w:numId w:val="15"/>
        </w:numPr>
        <w:contextualSpacing/>
        <w:rPr>
          <w:rFonts w:ascii="Calibri" w:eastAsia="Calibri" w:hAnsi="Calibri"/>
          <w:sz w:val="22"/>
          <w:szCs w:val="22"/>
        </w:rPr>
      </w:pPr>
      <w:r w:rsidRPr="003D132C">
        <w:rPr>
          <w:rFonts w:ascii="Calibri" w:eastAsia="Calibri" w:hAnsi="Calibri"/>
          <w:sz w:val="22"/>
          <w:szCs w:val="22"/>
        </w:rPr>
        <w:t>Upon receiving the physicians’ order review it to ensure the requested pass times are indicated</w:t>
      </w:r>
    </w:p>
    <w:p w:rsidR="0005578D" w:rsidRPr="003D132C" w:rsidRDefault="0005578D" w:rsidP="0005578D">
      <w:pPr>
        <w:numPr>
          <w:ilvl w:val="0"/>
          <w:numId w:val="15"/>
        </w:numPr>
        <w:contextualSpacing/>
        <w:rPr>
          <w:rFonts w:ascii="Calibri" w:eastAsia="Calibri" w:hAnsi="Calibri"/>
          <w:sz w:val="22"/>
          <w:szCs w:val="22"/>
        </w:rPr>
      </w:pPr>
      <w:r w:rsidRPr="003D132C">
        <w:rPr>
          <w:rFonts w:ascii="Calibri" w:eastAsia="Calibri" w:hAnsi="Calibri"/>
          <w:sz w:val="22"/>
          <w:szCs w:val="22"/>
        </w:rPr>
        <w:t>Fax order to pharmacy if the pass is over 24 hours -If pass is under 24 hours the assigned nurse will prepare the medications to be given to the patient</w:t>
      </w:r>
    </w:p>
    <w:p w:rsidR="0005578D" w:rsidRPr="003D132C" w:rsidRDefault="0005578D" w:rsidP="0005578D">
      <w:pPr>
        <w:numPr>
          <w:ilvl w:val="0"/>
          <w:numId w:val="15"/>
        </w:numPr>
        <w:contextualSpacing/>
        <w:rPr>
          <w:rFonts w:ascii="Calibri" w:eastAsia="Calibri" w:hAnsi="Calibri"/>
          <w:sz w:val="22"/>
          <w:szCs w:val="22"/>
        </w:rPr>
      </w:pPr>
      <w:r w:rsidRPr="003D132C">
        <w:rPr>
          <w:rFonts w:ascii="Calibri" w:eastAsia="Calibri" w:hAnsi="Calibri"/>
          <w:sz w:val="22"/>
          <w:szCs w:val="22"/>
        </w:rPr>
        <w:lastRenderedPageBreak/>
        <w:t>If the pass is accompanied contact the identified accompanying  person to ensure they are aware of and in agreement with the</w:t>
      </w:r>
      <w:r>
        <w:rPr>
          <w:rFonts w:ascii="Calibri" w:eastAsia="Calibri" w:hAnsi="Calibri"/>
          <w:sz w:val="22"/>
          <w:szCs w:val="22"/>
        </w:rPr>
        <w:t xml:space="preserve"> terms of the</w:t>
      </w:r>
      <w:r w:rsidRPr="003D132C">
        <w:rPr>
          <w:rFonts w:ascii="Calibri" w:eastAsia="Calibri" w:hAnsi="Calibri"/>
          <w:sz w:val="22"/>
          <w:szCs w:val="22"/>
        </w:rPr>
        <w:t xml:space="preserve"> pass </w:t>
      </w:r>
    </w:p>
    <w:p w:rsidR="0005578D" w:rsidRPr="003D132C" w:rsidRDefault="0005578D" w:rsidP="0005578D">
      <w:pPr>
        <w:numPr>
          <w:ilvl w:val="0"/>
          <w:numId w:val="15"/>
        </w:numPr>
        <w:contextualSpacing/>
        <w:rPr>
          <w:rFonts w:ascii="Calibri" w:eastAsia="Calibri" w:hAnsi="Calibri"/>
          <w:sz w:val="22"/>
          <w:szCs w:val="22"/>
        </w:rPr>
      </w:pPr>
      <w:r w:rsidRPr="003D132C">
        <w:rPr>
          <w:rFonts w:ascii="Calibri" w:eastAsia="Calibri" w:hAnsi="Calibri"/>
          <w:b/>
          <w:sz w:val="22"/>
          <w:szCs w:val="22"/>
        </w:rPr>
        <w:t xml:space="preserve">Prior </w:t>
      </w:r>
      <w:r w:rsidRPr="003D132C">
        <w:rPr>
          <w:rFonts w:ascii="Calibri" w:eastAsia="Calibri" w:hAnsi="Calibri"/>
          <w:sz w:val="22"/>
          <w:szCs w:val="22"/>
        </w:rPr>
        <w:t xml:space="preserve">to patient leaving for overnight pass the </w:t>
      </w:r>
      <w:r w:rsidRPr="003D132C">
        <w:rPr>
          <w:rFonts w:ascii="Calibri" w:eastAsia="Calibri" w:hAnsi="Calibri"/>
          <w:b/>
          <w:sz w:val="22"/>
          <w:szCs w:val="22"/>
        </w:rPr>
        <w:t>assigned nurse</w:t>
      </w:r>
      <w:r w:rsidRPr="003D132C">
        <w:rPr>
          <w:rFonts w:ascii="Calibri" w:eastAsia="Calibri" w:hAnsi="Calibri"/>
          <w:sz w:val="22"/>
          <w:szCs w:val="22"/>
        </w:rPr>
        <w:t xml:space="preserve"> will:  check the medication pass sent up by pharmacy and document that the number of doses provided to the patient on the MAR</w:t>
      </w:r>
    </w:p>
    <w:p w:rsidR="0005578D" w:rsidRPr="003D132C" w:rsidRDefault="0005578D" w:rsidP="0005578D">
      <w:pPr>
        <w:numPr>
          <w:ilvl w:val="0"/>
          <w:numId w:val="15"/>
        </w:numPr>
        <w:contextualSpacing/>
        <w:rPr>
          <w:rFonts w:ascii="Calibri" w:eastAsia="Calibri" w:hAnsi="Calibri"/>
          <w:sz w:val="22"/>
          <w:szCs w:val="22"/>
        </w:rPr>
      </w:pPr>
      <w:r w:rsidRPr="003D132C">
        <w:rPr>
          <w:rFonts w:ascii="Calibri" w:eastAsia="Calibri" w:hAnsi="Calibri"/>
          <w:sz w:val="22"/>
          <w:szCs w:val="22"/>
        </w:rPr>
        <w:t xml:space="preserve">Assess patient’s mental status to determine if any risk factors are evident and document findings. </w:t>
      </w:r>
    </w:p>
    <w:p w:rsidR="0005578D" w:rsidRPr="003D132C" w:rsidRDefault="0005578D" w:rsidP="0005578D">
      <w:pPr>
        <w:numPr>
          <w:ilvl w:val="0"/>
          <w:numId w:val="15"/>
        </w:numPr>
        <w:contextualSpacing/>
        <w:rPr>
          <w:rFonts w:ascii="Calibri" w:eastAsia="Calibri" w:hAnsi="Calibri"/>
          <w:sz w:val="22"/>
          <w:szCs w:val="22"/>
        </w:rPr>
      </w:pPr>
      <w:r w:rsidRPr="003D132C">
        <w:rPr>
          <w:rFonts w:ascii="Calibri" w:eastAsia="Calibri" w:hAnsi="Calibri"/>
          <w:sz w:val="22"/>
          <w:szCs w:val="22"/>
        </w:rPr>
        <w:t xml:space="preserve">If there are any concerns about safety of the patient going on the pass, withhold the pass and notify the MRP/on-call psychiatrist </w:t>
      </w:r>
    </w:p>
    <w:p w:rsidR="0005578D" w:rsidRDefault="0005578D" w:rsidP="0005578D">
      <w:pPr>
        <w:numPr>
          <w:ilvl w:val="0"/>
          <w:numId w:val="15"/>
        </w:numPr>
        <w:contextualSpacing/>
        <w:rPr>
          <w:rFonts w:ascii="Calibri" w:eastAsia="Calibri" w:hAnsi="Calibri"/>
          <w:sz w:val="22"/>
          <w:szCs w:val="22"/>
        </w:rPr>
      </w:pPr>
      <w:r w:rsidRPr="003D132C">
        <w:rPr>
          <w:rFonts w:ascii="Calibri" w:eastAsia="Calibri" w:hAnsi="Calibri"/>
          <w:sz w:val="22"/>
          <w:szCs w:val="22"/>
        </w:rPr>
        <w:t>Document why the pass was held and patient’s reaction and that MRP/on call psychiatrist was notified and direction received.</w:t>
      </w:r>
    </w:p>
    <w:p w:rsidR="0005578D" w:rsidRPr="003D132C" w:rsidRDefault="0005578D" w:rsidP="0005578D">
      <w:pPr>
        <w:ind w:left="1080"/>
        <w:contextualSpacing/>
        <w:rPr>
          <w:rFonts w:ascii="Calibri" w:eastAsia="Calibri" w:hAnsi="Calibri"/>
          <w:sz w:val="22"/>
          <w:szCs w:val="22"/>
        </w:rPr>
      </w:pPr>
    </w:p>
    <w:p w:rsidR="0005578D" w:rsidRPr="003D132C" w:rsidRDefault="0005578D" w:rsidP="0005578D">
      <w:pPr>
        <w:numPr>
          <w:ilvl w:val="0"/>
          <w:numId w:val="16"/>
        </w:numPr>
        <w:contextualSpacing/>
        <w:rPr>
          <w:rFonts w:ascii="Calibri" w:eastAsia="Calibri" w:hAnsi="Calibri"/>
          <w:b/>
          <w:sz w:val="22"/>
          <w:szCs w:val="22"/>
        </w:rPr>
      </w:pPr>
      <w:r w:rsidRPr="003D132C">
        <w:rPr>
          <w:rFonts w:ascii="Calibri" w:eastAsia="Calibri" w:hAnsi="Calibri"/>
          <w:sz w:val="22"/>
          <w:szCs w:val="22"/>
        </w:rPr>
        <w:t xml:space="preserve">  </w:t>
      </w:r>
      <w:r w:rsidRPr="003D132C">
        <w:rPr>
          <w:rFonts w:ascii="Calibri" w:eastAsia="Calibri" w:hAnsi="Calibri"/>
          <w:b/>
          <w:sz w:val="22"/>
          <w:szCs w:val="22"/>
        </w:rPr>
        <w:t>Upon patient leaving for Pass away from Hospital, the Assigned Nurse will:</w:t>
      </w:r>
    </w:p>
    <w:p w:rsidR="0005578D" w:rsidRDefault="0005578D" w:rsidP="0005578D">
      <w:pPr>
        <w:numPr>
          <w:ilvl w:val="0"/>
          <w:numId w:val="17"/>
        </w:numPr>
        <w:contextualSpacing/>
        <w:rPr>
          <w:rFonts w:ascii="Calibri" w:eastAsia="Calibri" w:hAnsi="Calibri"/>
          <w:sz w:val="22"/>
          <w:szCs w:val="22"/>
        </w:rPr>
      </w:pPr>
      <w:r w:rsidRPr="003D132C">
        <w:rPr>
          <w:rFonts w:ascii="Calibri" w:eastAsia="Calibri" w:hAnsi="Calibri"/>
          <w:sz w:val="22"/>
          <w:szCs w:val="22"/>
        </w:rPr>
        <w:t>Review the “Information about Hospital Passes” with the patient and the person accompanying the patient and ensure they have a copy to take with them.</w:t>
      </w:r>
    </w:p>
    <w:bookmarkStart w:id="1" w:name="_MON_1579083442"/>
    <w:bookmarkEnd w:id="1"/>
    <w:p w:rsidR="0005578D" w:rsidRPr="003D132C" w:rsidRDefault="0005578D" w:rsidP="0005578D">
      <w:pPr>
        <w:ind w:left="810"/>
        <w:contextualSpacing/>
        <w:rPr>
          <w:rFonts w:ascii="Calibri" w:eastAsia="Calibri" w:hAnsi="Calibri"/>
          <w:sz w:val="22"/>
          <w:szCs w:val="22"/>
        </w:rPr>
      </w:pPr>
      <w:r>
        <w:rPr>
          <w:rFonts w:ascii="Calibri" w:eastAsia="Calibri" w:hAnsi="Calibri"/>
          <w:sz w:val="22"/>
          <w:szCs w:val="22"/>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Word.Document.12" ShapeID="_x0000_i1025" DrawAspect="Icon" ObjectID="_1672120678" r:id="rId9">
            <o:FieldCodes>\s</o:FieldCodes>
          </o:OLEObject>
        </w:object>
      </w:r>
      <w:bookmarkStart w:id="2" w:name="_MON_1579083683"/>
      <w:bookmarkEnd w:id="2"/>
      <w:r>
        <w:rPr>
          <w:rFonts w:ascii="Calibri" w:eastAsia="Calibri" w:hAnsi="Calibri"/>
          <w:sz w:val="22"/>
          <w:szCs w:val="22"/>
        </w:rPr>
        <w:object w:dxaOrig="1550" w:dyaOrig="991">
          <v:shape id="_x0000_i1026" type="#_x0000_t75" style="width:77.25pt;height:49.5pt" o:ole="">
            <v:imagedata r:id="rId10" o:title=""/>
          </v:shape>
          <o:OLEObject Type="Embed" ProgID="Word.Document.12" ShapeID="_x0000_i1026" DrawAspect="Icon" ObjectID="_1672120679" r:id="rId11">
            <o:FieldCodes>\s</o:FieldCodes>
          </o:OLEObject>
        </w:object>
      </w:r>
    </w:p>
    <w:p w:rsidR="0005578D" w:rsidRDefault="0005578D" w:rsidP="0005578D">
      <w:pPr>
        <w:numPr>
          <w:ilvl w:val="0"/>
          <w:numId w:val="17"/>
        </w:numPr>
        <w:contextualSpacing/>
        <w:rPr>
          <w:rFonts w:ascii="Calibri" w:eastAsia="Calibri" w:hAnsi="Calibri"/>
          <w:sz w:val="22"/>
          <w:szCs w:val="22"/>
        </w:rPr>
      </w:pPr>
      <w:r w:rsidRPr="003D132C">
        <w:rPr>
          <w:rFonts w:ascii="Calibri" w:eastAsia="Calibri" w:hAnsi="Calibri"/>
          <w:sz w:val="22"/>
          <w:szCs w:val="22"/>
        </w:rPr>
        <w:t xml:space="preserve"> Have patient or accompanying person complete and sign the Release of responsibility for Hospital Leave form. </w:t>
      </w:r>
    </w:p>
    <w:bookmarkStart w:id="3" w:name="_MON_1579083511"/>
    <w:bookmarkEnd w:id="3"/>
    <w:p w:rsidR="0005578D" w:rsidRPr="003D132C" w:rsidRDefault="0005578D" w:rsidP="0005578D">
      <w:pPr>
        <w:ind w:left="810"/>
        <w:contextualSpacing/>
        <w:rPr>
          <w:rFonts w:ascii="Calibri" w:eastAsia="Calibri" w:hAnsi="Calibri"/>
          <w:sz w:val="22"/>
          <w:szCs w:val="22"/>
        </w:rPr>
      </w:pPr>
      <w:r>
        <w:rPr>
          <w:rFonts w:ascii="Calibri" w:eastAsia="Calibri" w:hAnsi="Calibri"/>
          <w:sz w:val="22"/>
          <w:szCs w:val="22"/>
        </w:rPr>
        <w:object w:dxaOrig="1550" w:dyaOrig="991">
          <v:shape id="_x0000_i1027" type="#_x0000_t75" style="width:77.25pt;height:49.5pt" o:ole="">
            <v:imagedata r:id="rId12" o:title=""/>
          </v:shape>
          <o:OLEObject Type="Embed" ProgID="Word.Document.12" ShapeID="_x0000_i1027" DrawAspect="Icon" ObjectID="_1672120680" r:id="rId13">
            <o:FieldCodes>\s</o:FieldCodes>
          </o:OLEObject>
        </w:object>
      </w:r>
    </w:p>
    <w:p w:rsidR="0005578D" w:rsidRDefault="0005578D" w:rsidP="0005578D">
      <w:pPr>
        <w:numPr>
          <w:ilvl w:val="0"/>
          <w:numId w:val="17"/>
        </w:numPr>
        <w:contextualSpacing/>
        <w:rPr>
          <w:rFonts w:ascii="Calibri" w:eastAsia="Calibri" w:hAnsi="Calibri"/>
          <w:sz w:val="22"/>
          <w:szCs w:val="22"/>
        </w:rPr>
      </w:pPr>
      <w:r w:rsidRPr="003D132C">
        <w:rPr>
          <w:rFonts w:ascii="Calibri" w:eastAsia="Calibri" w:hAnsi="Calibri"/>
          <w:sz w:val="22"/>
          <w:szCs w:val="22"/>
        </w:rPr>
        <w:t>Give the pamphlet.  Provide collateral information log post pass to the accompanying family/ person for completion during the pass.</w:t>
      </w:r>
    </w:p>
    <w:bookmarkStart w:id="4" w:name="_MON_1579083546"/>
    <w:bookmarkEnd w:id="4"/>
    <w:p w:rsidR="0005578D" w:rsidRPr="003D132C" w:rsidRDefault="0005578D" w:rsidP="0005578D">
      <w:pPr>
        <w:ind w:left="810"/>
        <w:contextualSpacing/>
        <w:rPr>
          <w:rFonts w:ascii="Calibri" w:eastAsia="Calibri" w:hAnsi="Calibri"/>
          <w:sz w:val="22"/>
          <w:szCs w:val="22"/>
        </w:rPr>
      </w:pPr>
      <w:r>
        <w:rPr>
          <w:rFonts w:ascii="Calibri" w:eastAsia="Calibri" w:hAnsi="Calibri"/>
          <w:sz w:val="22"/>
          <w:szCs w:val="22"/>
        </w:rPr>
        <w:object w:dxaOrig="1550" w:dyaOrig="991">
          <v:shape id="_x0000_i1028" type="#_x0000_t75" style="width:77.25pt;height:49.5pt" o:ole="">
            <v:imagedata r:id="rId14" o:title=""/>
          </v:shape>
          <o:OLEObject Type="Embed" ProgID="Word.Document.12" ShapeID="_x0000_i1028" DrawAspect="Icon" ObjectID="_1672120681" r:id="rId15">
            <o:FieldCodes>\s</o:FieldCodes>
          </o:OLEObject>
        </w:object>
      </w:r>
    </w:p>
    <w:p w:rsidR="0005578D" w:rsidRPr="003D132C" w:rsidRDefault="0005578D" w:rsidP="0005578D">
      <w:pPr>
        <w:numPr>
          <w:ilvl w:val="0"/>
          <w:numId w:val="17"/>
        </w:numPr>
        <w:contextualSpacing/>
        <w:rPr>
          <w:rFonts w:ascii="Calibri" w:eastAsia="Calibri" w:hAnsi="Calibri"/>
          <w:sz w:val="22"/>
          <w:szCs w:val="22"/>
        </w:rPr>
      </w:pPr>
      <w:r w:rsidRPr="003D132C">
        <w:rPr>
          <w:rFonts w:ascii="Calibri" w:eastAsia="Calibri" w:hAnsi="Calibri"/>
          <w:sz w:val="22"/>
          <w:szCs w:val="22"/>
        </w:rPr>
        <w:t xml:space="preserve">Instruct the patient and family/accompanying person to notify the hospital if the patient’s  return will be delayed </w:t>
      </w:r>
    </w:p>
    <w:p w:rsidR="0005578D" w:rsidRPr="00524BA1" w:rsidRDefault="0005578D" w:rsidP="0005578D">
      <w:pPr>
        <w:numPr>
          <w:ilvl w:val="0"/>
          <w:numId w:val="17"/>
        </w:numPr>
        <w:contextualSpacing/>
        <w:rPr>
          <w:rFonts w:ascii="Calibri" w:eastAsia="Calibri" w:hAnsi="Calibri"/>
          <w:sz w:val="22"/>
          <w:szCs w:val="22"/>
        </w:rPr>
      </w:pPr>
      <w:r w:rsidRPr="003D132C">
        <w:rPr>
          <w:rFonts w:ascii="Calibri" w:eastAsia="Calibri" w:hAnsi="Calibri"/>
          <w:sz w:val="22"/>
          <w:szCs w:val="22"/>
        </w:rPr>
        <w:t xml:space="preserve">Document the purpose of the pass, departure time, if medications given, if patient was accompanied and by whom, expected date and time of return, that the patient/person accompanying was given pass pamphlet and indicated comprehension of instructions. </w:t>
      </w:r>
    </w:p>
    <w:p w:rsidR="0005578D" w:rsidRDefault="0005578D" w:rsidP="0005578D">
      <w:pPr>
        <w:numPr>
          <w:ilvl w:val="0"/>
          <w:numId w:val="17"/>
        </w:numPr>
        <w:contextualSpacing/>
        <w:rPr>
          <w:rFonts w:ascii="Calibri" w:eastAsia="Calibri" w:hAnsi="Calibri"/>
          <w:sz w:val="22"/>
          <w:szCs w:val="22"/>
        </w:rPr>
      </w:pPr>
      <w:r w:rsidRPr="003D132C">
        <w:rPr>
          <w:rFonts w:ascii="Calibri" w:eastAsia="Calibri" w:hAnsi="Calibri"/>
          <w:sz w:val="22"/>
          <w:szCs w:val="22"/>
        </w:rPr>
        <w:t>Have unit clerk cancel meal trays for time patient away if overnight.</w:t>
      </w:r>
    </w:p>
    <w:p w:rsidR="0005578D" w:rsidRPr="003D132C" w:rsidRDefault="0005578D" w:rsidP="0005578D">
      <w:pPr>
        <w:ind w:left="810"/>
        <w:contextualSpacing/>
        <w:rPr>
          <w:rFonts w:ascii="Calibri" w:eastAsia="Calibri" w:hAnsi="Calibri"/>
          <w:sz w:val="22"/>
          <w:szCs w:val="22"/>
        </w:rPr>
      </w:pPr>
    </w:p>
    <w:p w:rsidR="0005578D" w:rsidRPr="003D132C" w:rsidRDefault="0005578D" w:rsidP="0005578D">
      <w:pPr>
        <w:rPr>
          <w:rFonts w:ascii="Calibri" w:eastAsia="Calibri" w:hAnsi="Calibri"/>
          <w:b/>
          <w:sz w:val="22"/>
          <w:szCs w:val="22"/>
        </w:rPr>
      </w:pPr>
      <w:r w:rsidRPr="003D132C">
        <w:rPr>
          <w:rFonts w:ascii="Calibri" w:eastAsia="Calibri" w:hAnsi="Calibri"/>
          <w:b/>
          <w:sz w:val="22"/>
          <w:szCs w:val="22"/>
        </w:rPr>
        <w:lastRenderedPageBreak/>
        <w:t xml:space="preserve"> While patient is away:</w:t>
      </w:r>
    </w:p>
    <w:p w:rsidR="0005578D" w:rsidRPr="003D132C" w:rsidRDefault="0005578D" w:rsidP="0005578D">
      <w:pPr>
        <w:numPr>
          <w:ilvl w:val="0"/>
          <w:numId w:val="18"/>
        </w:numPr>
        <w:spacing w:after="0" w:line="240" w:lineRule="auto"/>
        <w:contextualSpacing/>
        <w:rPr>
          <w:rFonts w:ascii="Calibri" w:eastAsia="Calibri" w:hAnsi="Calibri"/>
          <w:sz w:val="22"/>
          <w:szCs w:val="22"/>
        </w:rPr>
      </w:pPr>
      <w:r w:rsidRPr="003D132C">
        <w:rPr>
          <w:rFonts w:ascii="Calibri" w:eastAsia="Calibri" w:hAnsi="Calibri"/>
          <w:sz w:val="22"/>
          <w:szCs w:val="22"/>
        </w:rPr>
        <w:t>Document any contact with patient and/or patient’s family</w:t>
      </w:r>
    </w:p>
    <w:p w:rsidR="0005578D" w:rsidRDefault="0005578D" w:rsidP="0005578D">
      <w:pPr>
        <w:numPr>
          <w:ilvl w:val="0"/>
          <w:numId w:val="18"/>
        </w:numPr>
        <w:spacing w:after="0" w:line="240" w:lineRule="auto"/>
        <w:contextualSpacing/>
        <w:rPr>
          <w:rFonts w:ascii="Calibri" w:eastAsia="Calibri" w:hAnsi="Calibri"/>
          <w:sz w:val="22"/>
          <w:szCs w:val="22"/>
        </w:rPr>
      </w:pPr>
      <w:r w:rsidRPr="003D132C">
        <w:rPr>
          <w:rFonts w:ascii="Calibri" w:eastAsia="Calibri" w:hAnsi="Calibri"/>
          <w:sz w:val="22"/>
          <w:szCs w:val="22"/>
        </w:rPr>
        <w:t xml:space="preserve">Document medication administration delivery on MAR indicating patient is on pass for relevant medication dispensing times. </w:t>
      </w:r>
    </w:p>
    <w:p w:rsidR="0005578D" w:rsidRPr="003D132C" w:rsidRDefault="0005578D" w:rsidP="0005578D">
      <w:pPr>
        <w:ind w:left="1080"/>
        <w:contextualSpacing/>
        <w:rPr>
          <w:rFonts w:ascii="Calibri" w:eastAsia="Calibri" w:hAnsi="Calibri"/>
          <w:sz w:val="22"/>
          <w:szCs w:val="22"/>
        </w:rPr>
      </w:pPr>
    </w:p>
    <w:p w:rsidR="0005578D" w:rsidRPr="003D132C" w:rsidRDefault="0005578D" w:rsidP="0005578D">
      <w:pPr>
        <w:rPr>
          <w:rFonts w:ascii="Calibri" w:eastAsia="Calibri" w:hAnsi="Calibri"/>
          <w:b/>
          <w:sz w:val="22"/>
          <w:szCs w:val="22"/>
        </w:rPr>
      </w:pPr>
      <w:r w:rsidRPr="003D132C">
        <w:rPr>
          <w:rFonts w:ascii="Calibri" w:eastAsia="Calibri" w:hAnsi="Calibri"/>
          <w:b/>
          <w:sz w:val="22"/>
          <w:szCs w:val="22"/>
        </w:rPr>
        <w:t>When the patient returns:</w:t>
      </w:r>
    </w:p>
    <w:p w:rsidR="0005578D" w:rsidRPr="003D132C" w:rsidRDefault="0005578D" w:rsidP="0005578D">
      <w:pPr>
        <w:numPr>
          <w:ilvl w:val="0"/>
          <w:numId w:val="19"/>
        </w:numPr>
        <w:spacing w:after="0" w:line="240" w:lineRule="auto"/>
        <w:contextualSpacing/>
        <w:rPr>
          <w:rFonts w:ascii="Calibri" w:eastAsia="Calibri" w:hAnsi="Calibri"/>
          <w:sz w:val="22"/>
          <w:szCs w:val="22"/>
        </w:rPr>
      </w:pPr>
      <w:r w:rsidRPr="003D132C">
        <w:rPr>
          <w:rFonts w:ascii="Calibri" w:eastAsia="Calibri" w:hAnsi="Calibri"/>
          <w:sz w:val="22"/>
          <w:szCs w:val="22"/>
        </w:rPr>
        <w:t>Enquire about and document how patient and or family feel how the pass went, if medications were taken as prescribed , if any medications were returned, time of patient return, collect the collateral information log post pass  form to be placed in patient’s health record.</w:t>
      </w:r>
    </w:p>
    <w:p w:rsidR="0005578D" w:rsidRPr="003D132C" w:rsidRDefault="0005578D" w:rsidP="0005578D">
      <w:pPr>
        <w:numPr>
          <w:ilvl w:val="0"/>
          <w:numId w:val="19"/>
        </w:numPr>
        <w:spacing w:after="0" w:line="240" w:lineRule="auto"/>
        <w:contextualSpacing/>
        <w:rPr>
          <w:rFonts w:ascii="Calibri" w:eastAsia="Calibri" w:hAnsi="Calibri"/>
          <w:sz w:val="22"/>
          <w:szCs w:val="22"/>
        </w:rPr>
      </w:pPr>
      <w:r w:rsidRPr="003D132C">
        <w:rPr>
          <w:rFonts w:ascii="Calibri" w:eastAsia="Calibri" w:hAnsi="Calibri"/>
          <w:sz w:val="22"/>
          <w:szCs w:val="22"/>
        </w:rPr>
        <w:t>Search patient belonging for any prohibited items or valuables and if found send home with family or place in safe keeping.</w:t>
      </w:r>
    </w:p>
    <w:p w:rsidR="0005578D" w:rsidRPr="003D132C" w:rsidRDefault="0005578D" w:rsidP="0005578D">
      <w:pPr>
        <w:numPr>
          <w:ilvl w:val="0"/>
          <w:numId w:val="19"/>
        </w:numPr>
        <w:spacing w:after="0" w:line="240" w:lineRule="auto"/>
        <w:contextualSpacing/>
        <w:rPr>
          <w:rFonts w:ascii="Calibri" w:eastAsia="Calibri" w:hAnsi="Calibri"/>
          <w:sz w:val="22"/>
          <w:szCs w:val="22"/>
        </w:rPr>
      </w:pPr>
      <w:r w:rsidRPr="003D132C">
        <w:rPr>
          <w:rFonts w:ascii="Calibri" w:eastAsia="Calibri" w:hAnsi="Calibri"/>
          <w:sz w:val="22"/>
          <w:szCs w:val="22"/>
        </w:rPr>
        <w:t>Notify food services that  the patient has returned to the unit</w:t>
      </w:r>
    </w:p>
    <w:p w:rsidR="0005578D" w:rsidRPr="0005578D" w:rsidRDefault="0005578D" w:rsidP="0005578D">
      <w:pPr>
        <w:rPr>
          <w:rFonts w:ascii="Calibri" w:eastAsia="Calibri" w:hAnsi="Calibri"/>
          <w:sz w:val="22"/>
          <w:szCs w:val="22"/>
        </w:rPr>
      </w:pPr>
      <w:r w:rsidRPr="003D132C">
        <w:rPr>
          <w:rFonts w:ascii="Calibri" w:eastAsia="Calibri" w:hAnsi="Calibri"/>
          <w:sz w:val="22"/>
          <w:szCs w:val="22"/>
        </w:rPr>
        <w:t xml:space="preserve">*All patients with off unit and off hospital grounds passes will sign out and sign back in on the passes </w:t>
      </w:r>
      <w:r>
        <w:rPr>
          <w:rFonts w:ascii="Calibri" w:eastAsia="Calibri" w:hAnsi="Calibri"/>
          <w:sz w:val="22"/>
          <w:szCs w:val="22"/>
        </w:rPr>
        <w:t>log kept at the nurses’ station</w:t>
      </w:r>
    </w:p>
    <w:p w:rsidR="0005578D" w:rsidRPr="003D132C" w:rsidRDefault="0005578D" w:rsidP="0005578D">
      <w:pPr>
        <w:rPr>
          <w:rFonts w:ascii="Calibri" w:eastAsia="Calibri" w:hAnsi="Calibri"/>
          <w:b/>
          <w:sz w:val="22"/>
          <w:szCs w:val="22"/>
        </w:rPr>
      </w:pPr>
      <w:r w:rsidRPr="003D132C">
        <w:rPr>
          <w:rFonts w:ascii="Calibri" w:eastAsia="Calibri" w:hAnsi="Calibri"/>
          <w:b/>
          <w:sz w:val="22"/>
          <w:szCs w:val="22"/>
        </w:rPr>
        <w:t>If any patient is overdue returning from pass:</w:t>
      </w:r>
    </w:p>
    <w:p w:rsidR="0005578D" w:rsidRPr="003D132C" w:rsidRDefault="0005578D" w:rsidP="0005578D">
      <w:pPr>
        <w:rPr>
          <w:rFonts w:ascii="Calibri" w:eastAsia="Calibri" w:hAnsi="Calibri"/>
          <w:sz w:val="22"/>
          <w:szCs w:val="22"/>
        </w:rPr>
      </w:pPr>
      <w:r w:rsidRPr="003D132C">
        <w:rPr>
          <w:rFonts w:ascii="Calibri" w:eastAsia="Calibri" w:hAnsi="Calibri"/>
          <w:sz w:val="22"/>
          <w:szCs w:val="22"/>
        </w:rPr>
        <w:t>The assigned nurse will:</w:t>
      </w:r>
    </w:p>
    <w:p w:rsidR="0005578D" w:rsidRPr="003D132C" w:rsidRDefault="0005578D" w:rsidP="0005578D">
      <w:pPr>
        <w:numPr>
          <w:ilvl w:val="0"/>
          <w:numId w:val="20"/>
        </w:numPr>
        <w:spacing w:after="0" w:line="240" w:lineRule="auto"/>
        <w:contextualSpacing/>
        <w:rPr>
          <w:rFonts w:ascii="Calibri" w:eastAsia="Calibri" w:hAnsi="Calibri"/>
          <w:sz w:val="22"/>
          <w:szCs w:val="22"/>
        </w:rPr>
      </w:pPr>
      <w:r w:rsidRPr="003D132C">
        <w:rPr>
          <w:rFonts w:ascii="Calibri" w:eastAsia="Calibri" w:hAnsi="Calibri"/>
          <w:sz w:val="22"/>
          <w:szCs w:val="22"/>
        </w:rPr>
        <w:t>Make reasonable efforts, given the risk potential of the patient, to contact him or her and if necessary the patient’s emergency contact person if person known to off hospital grounds</w:t>
      </w:r>
    </w:p>
    <w:p w:rsidR="0005578D" w:rsidRPr="003D132C" w:rsidRDefault="0005578D" w:rsidP="0005578D">
      <w:pPr>
        <w:numPr>
          <w:ilvl w:val="0"/>
          <w:numId w:val="20"/>
        </w:numPr>
        <w:spacing w:after="0" w:line="240" w:lineRule="auto"/>
        <w:contextualSpacing/>
        <w:rPr>
          <w:rFonts w:ascii="Calibri" w:eastAsia="Calibri" w:hAnsi="Calibri"/>
          <w:sz w:val="22"/>
          <w:szCs w:val="22"/>
        </w:rPr>
      </w:pPr>
      <w:r w:rsidRPr="003D132C">
        <w:rPr>
          <w:rFonts w:ascii="Calibri" w:eastAsia="Calibri" w:hAnsi="Calibri"/>
          <w:sz w:val="22"/>
          <w:szCs w:val="22"/>
        </w:rPr>
        <w:t>Notify the Charge nurse if the patient’s whereabouts or status is still unknown after one hour or less based on clinical judgment or additional information received.</w:t>
      </w:r>
    </w:p>
    <w:p w:rsidR="0005578D" w:rsidRPr="003D132C" w:rsidRDefault="0005578D" w:rsidP="0005578D">
      <w:pPr>
        <w:numPr>
          <w:ilvl w:val="0"/>
          <w:numId w:val="20"/>
        </w:numPr>
        <w:spacing w:after="0" w:line="240" w:lineRule="auto"/>
        <w:contextualSpacing/>
        <w:rPr>
          <w:rFonts w:ascii="Calibri" w:eastAsia="Calibri" w:hAnsi="Calibri"/>
          <w:sz w:val="22"/>
          <w:szCs w:val="22"/>
        </w:rPr>
      </w:pPr>
      <w:r w:rsidRPr="003D132C">
        <w:rPr>
          <w:rFonts w:ascii="Calibri" w:eastAsia="Calibri" w:hAnsi="Calibri"/>
          <w:sz w:val="22"/>
          <w:szCs w:val="22"/>
        </w:rPr>
        <w:t>Advice MRP and request further direction.</w:t>
      </w:r>
    </w:p>
    <w:p w:rsidR="0005578D" w:rsidRPr="003D132C" w:rsidRDefault="0005578D" w:rsidP="0005578D">
      <w:pPr>
        <w:numPr>
          <w:ilvl w:val="0"/>
          <w:numId w:val="20"/>
        </w:numPr>
        <w:spacing w:after="0" w:line="240" w:lineRule="auto"/>
        <w:contextualSpacing/>
        <w:rPr>
          <w:rFonts w:ascii="Calibri" w:eastAsia="Calibri" w:hAnsi="Calibri"/>
          <w:sz w:val="22"/>
          <w:szCs w:val="22"/>
        </w:rPr>
      </w:pPr>
      <w:r w:rsidRPr="003D132C">
        <w:rPr>
          <w:rFonts w:ascii="Calibri" w:eastAsia="Calibri" w:hAnsi="Calibri"/>
          <w:sz w:val="22"/>
          <w:szCs w:val="22"/>
        </w:rPr>
        <w:t xml:space="preserve">If patient is thought to be off unit </w:t>
      </w:r>
      <w:r w:rsidRPr="003548A2">
        <w:rPr>
          <w:rFonts w:ascii="Calibri" w:eastAsia="Calibri" w:hAnsi="Calibri"/>
          <w:b/>
          <w:sz w:val="22"/>
          <w:szCs w:val="22"/>
        </w:rPr>
        <w:t>but in hospital</w:t>
      </w:r>
      <w:r w:rsidRPr="003D132C">
        <w:rPr>
          <w:rFonts w:ascii="Calibri" w:eastAsia="Calibri" w:hAnsi="Calibri"/>
          <w:sz w:val="22"/>
          <w:szCs w:val="22"/>
        </w:rPr>
        <w:t xml:space="preserve"> initiate </w:t>
      </w:r>
      <w:r w:rsidRPr="003D132C">
        <w:rPr>
          <w:rFonts w:ascii="Calibri" w:eastAsia="Calibri" w:hAnsi="Calibri"/>
          <w:b/>
          <w:sz w:val="22"/>
          <w:szCs w:val="22"/>
        </w:rPr>
        <w:t>Code Yellow</w:t>
      </w:r>
      <w:r w:rsidRPr="003D132C">
        <w:rPr>
          <w:rFonts w:ascii="Calibri" w:eastAsia="Calibri" w:hAnsi="Calibri"/>
          <w:sz w:val="22"/>
          <w:szCs w:val="22"/>
        </w:rPr>
        <w:t xml:space="preserve"> process</w:t>
      </w:r>
    </w:p>
    <w:p w:rsidR="0005578D" w:rsidRPr="003D132C" w:rsidRDefault="0005578D" w:rsidP="0005578D">
      <w:pPr>
        <w:numPr>
          <w:ilvl w:val="0"/>
          <w:numId w:val="20"/>
        </w:numPr>
        <w:spacing w:after="0" w:line="240" w:lineRule="auto"/>
        <w:contextualSpacing/>
        <w:rPr>
          <w:rFonts w:ascii="Calibri" w:eastAsia="Calibri" w:hAnsi="Calibri"/>
          <w:sz w:val="22"/>
          <w:szCs w:val="22"/>
        </w:rPr>
      </w:pPr>
      <w:r w:rsidRPr="003D132C">
        <w:rPr>
          <w:rFonts w:ascii="Calibri" w:eastAsia="Calibri" w:hAnsi="Calibri"/>
          <w:sz w:val="22"/>
          <w:szCs w:val="22"/>
        </w:rPr>
        <w:t xml:space="preserve">If patient is known </w:t>
      </w:r>
      <w:r w:rsidRPr="003548A2">
        <w:rPr>
          <w:rFonts w:ascii="Calibri" w:eastAsia="Calibri" w:hAnsi="Calibri"/>
          <w:b/>
          <w:sz w:val="22"/>
          <w:szCs w:val="22"/>
        </w:rPr>
        <w:t>to be off hospital grounds</w:t>
      </w:r>
      <w:r w:rsidRPr="003D132C">
        <w:rPr>
          <w:rFonts w:ascii="Calibri" w:eastAsia="Calibri" w:hAnsi="Calibri"/>
          <w:sz w:val="22"/>
          <w:szCs w:val="22"/>
        </w:rPr>
        <w:t xml:space="preserve"> discuss with MRP and charge nurse contacting police for return to unit if patient is on a Form 3 or 4 or informal.  If patient is voluntary discuss with MRP considerations of Form 3 completion.</w:t>
      </w:r>
    </w:p>
    <w:p w:rsidR="00A62DD3" w:rsidRDefault="00A62DD3" w:rsidP="00CE5EDA">
      <w:pPr>
        <w:spacing w:after="0" w:line="240" w:lineRule="auto"/>
        <w:rPr>
          <w:rFonts w:ascii="Calibri" w:hAnsi="Calibri"/>
          <w:b/>
          <w:szCs w:val="24"/>
        </w:rPr>
      </w:pPr>
    </w:p>
    <w:p w:rsidR="00A62DD3" w:rsidRDefault="00A62DD3" w:rsidP="00CE5EDA">
      <w:pPr>
        <w:spacing w:after="0" w:line="240" w:lineRule="auto"/>
        <w:rPr>
          <w:rFonts w:ascii="Calibri" w:hAnsi="Calibri"/>
          <w:b/>
          <w:szCs w:val="24"/>
        </w:rPr>
      </w:pPr>
    </w:p>
    <w:p w:rsidR="003A57D3" w:rsidRPr="00A62DD3" w:rsidRDefault="008229C8" w:rsidP="00600025">
      <w:pPr>
        <w:spacing w:after="0" w:line="240" w:lineRule="auto"/>
        <w:outlineLvl w:val="0"/>
        <w:rPr>
          <w:rStyle w:val="Emphasis"/>
          <w:rFonts w:ascii="Calibri" w:hAnsi="Calibri"/>
          <w:i w:val="0"/>
          <w:iCs w:val="0"/>
          <w:szCs w:val="24"/>
        </w:rPr>
      </w:pPr>
      <w:r w:rsidRPr="007C620A">
        <w:rPr>
          <w:rStyle w:val="Heading1Char"/>
        </w:rPr>
        <w:br/>
      </w:r>
    </w:p>
    <w:sectPr w:rsidR="003A57D3" w:rsidRPr="00A62DD3" w:rsidSect="00DC0833">
      <w:headerReference w:type="default" r:id="rId16"/>
      <w:pgSz w:w="12240" w:h="15840"/>
      <w:pgMar w:top="1008" w:right="1710" w:bottom="1008" w:left="1710" w:header="990" w:footer="7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23F" w:rsidRDefault="005B023F" w:rsidP="00124A79">
      <w:pPr>
        <w:spacing w:after="0" w:line="240" w:lineRule="auto"/>
      </w:pPr>
      <w:r>
        <w:separator/>
      </w:r>
    </w:p>
  </w:endnote>
  <w:endnote w:type="continuationSeparator" w:id="0">
    <w:p w:rsidR="005B023F" w:rsidRDefault="005B023F" w:rsidP="00124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23F" w:rsidRDefault="005B023F" w:rsidP="00124A79">
      <w:pPr>
        <w:spacing w:after="0" w:line="240" w:lineRule="auto"/>
      </w:pPr>
      <w:r>
        <w:separator/>
      </w:r>
    </w:p>
  </w:footnote>
  <w:footnote w:type="continuationSeparator" w:id="0">
    <w:p w:rsidR="005B023F" w:rsidRDefault="005B023F" w:rsidP="00124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90"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620"/>
      <w:gridCol w:w="3600"/>
      <w:gridCol w:w="1800"/>
      <w:gridCol w:w="2070"/>
    </w:tblGrid>
    <w:tr w:rsidR="00A62DD3" w:rsidRPr="00124A79" w:rsidTr="008B2D0B">
      <w:trPr>
        <w:trHeight w:val="623"/>
      </w:trPr>
      <w:tc>
        <w:tcPr>
          <w:tcW w:w="1620" w:type="dxa"/>
          <w:shd w:val="clear" w:color="auto" w:fill="D9D9D9" w:themeFill="background1" w:themeFillShade="D9"/>
          <w:vAlign w:val="center"/>
        </w:tcPr>
        <w:p w:rsidR="00A62DD3" w:rsidRPr="00A62DD3" w:rsidRDefault="00A62DD3" w:rsidP="0018382F">
          <w:pPr>
            <w:spacing w:after="0" w:line="240" w:lineRule="auto"/>
            <w:ind w:left="-15" w:right="-104"/>
            <w:rPr>
              <w:rFonts w:ascii="Calibri" w:hAnsi="Calibri"/>
              <w:b/>
              <w:szCs w:val="24"/>
            </w:rPr>
          </w:pPr>
          <w:r w:rsidRPr="008229C8">
            <w:rPr>
              <w:rFonts w:ascii="Calibri" w:hAnsi="Calibri"/>
              <w:b/>
              <w:szCs w:val="24"/>
            </w:rPr>
            <w:t>Title:</w:t>
          </w:r>
        </w:p>
      </w:tc>
      <w:tc>
        <w:tcPr>
          <w:tcW w:w="7470" w:type="dxa"/>
          <w:gridSpan w:val="3"/>
          <w:shd w:val="clear" w:color="auto" w:fill="auto"/>
          <w:vAlign w:val="center"/>
        </w:tcPr>
        <w:p w:rsidR="00A62DD3" w:rsidRPr="00A62DD3" w:rsidRDefault="00A866F4" w:rsidP="00A62DD3">
          <w:pPr>
            <w:spacing w:after="0" w:line="240" w:lineRule="auto"/>
            <w:ind w:right="-104"/>
            <w:rPr>
              <w:rFonts w:ascii="Calibri" w:hAnsi="Calibri"/>
              <w:b/>
              <w:i/>
              <w:szCs w:val="24"/>
            </w:rPr>
          </w:pPr>
          <w:r w:rsidRPr="00A62DD3">
            <w:rPr>
              <w:rFonts w:ascii="Calibri" w:hAnsi="Calibri"/>
              <w:b/>
              <w:i/>
              <w:noProof/>
              <w:szCs w:val="24"/>
            </w:rPr>
            <w:drawing>
              <wp:anchor distT="0" distB="0" distL="114300" distR="114300" simplePos="0" relativeHeight="251660288" behindDoc="1" locked="0" layoutInCell="1" allowOverlap="1" wp14:anchorId="4FA2A864" wp14:editId="2E22E536">
                <wp:simplePos x="0" y="0"/>
                <wp:positionH relativeFrom="column">
                  <wp:posOffset>3491230</wp:posOffset>
                </wp:positionH>
                <wp:positionV relativeFrom="paragraph">
                  <wp:posOffset>6985</wp:posOffset>
                </wp:positionV>
                <wp:extent cx="1118235" cy="385445"/>
                <wp:effectExtent l="0" t="0" r="5715" b="0"/>
                <wp:wrapThrough wrapText="bothSides">
                  <wp:wrapPolygon edited="0">
                    <wp:start x="0" y="0"/>
                    <wp:lineTo x="0" y="20283"/>
                    <wp:lineTo x="21342" y="20283"/>
                    <wp:lineTo x="21342"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HS logo without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8235" cy="385445"/>
                        </a:xfrm>
                        <a:prstGeom prst="rect">
                          <a:avLst/>
                        </a:prstGeom>
                      </pic:spPr>
                    </pic:pic>
                  </a:graphicData>
                </a:graphic>
                <wp14:sizeRelH relativeFrom="page">
                  <wp14:pctWidth>0</wp14:pctWidth>
                </wp14:sizeRelH>
                <wp14:sizeRelV relativeFrom="page">
                  <wp14:pctHeight>0</wp14:pctHeight>
                </wp14:sizeRelV>
              </wp:anchor>
            </w:drawing>
          </w:r>
          <w:r w:rsidR="00A62DD3" w:rsidRPr="00A62DD3">
            <w:rPr>
              <w:rFonts w:ascii="Calibri" w:hAnsi="Calibri"/>
              <w:b/>
              <w:sz w:val="10"/>
              <w:szCs w:val="24"/>
            </w:rPr>
            <w:br/>
          </w:r>
          <w:r w:rsidR="0005578D">
            <w:rPr>
              <w:rFonts w:ascii="Calibri" w:hAnsi="Calibri"/>
              <w:b/>
              <w:i/>
              <w:sz w:val="28"/>
              <w:szCs w:val="24"/>
            </w:rPr>
            <w:t>Passes off Unit from Hospital for Mental Health Patients</w:t>
          </w:r>
        </w:p>
      </w:tc>
    </w:tr>
    <w:tr w:rsidR="00AA3B83" w:rsidRPr="00124A79" w:rsidTr="008B2D0B">
      <w:trPr>
        <w:trHeight w:val="350"/>
      </w:trPr>
      <w:tc>
        <w:tcPr>
          <w:tcW w:w="1620" w:type="dxa"/>
          <w:shd w:val="clear" w:color="auto" w:fill="D9D9D9" w:themeFill="background1" w:themeFillShade="D9"/>
          <w:vAlign w:val="center"/>
        </w:tcPr>
        <w:p w:rsidR="00AA3B83" w:rsidRPr="008229C8" w:rsidRDefault="00AA3B83" w:rsidP="0018382F">
          <w:pPr>
            <w:spacing w:after="0" w:line="240" w:lineRule="auto"/>
            <w:rPr>
              <w:rFonts w:ascii="Calibri" w:hAnsi="Calibri"/>
              <w:szCs w:val="24"/>
            </w:rPr>
          </w:pPr>
          <w:r w:rsidRPr="008229C8">
            <w:rPr>
              <w:rFonts w:ascii="Calibri" w:hAnsi="Calibri"/>
              <w:b/>
              <w:szCs w:val="24"/>
            </w:rPr>
            <w:t>Category:</w:t>
          </w:r>
          <w:r w:rsidRPr="008229C8">
            <w:rPr>
              <w:rFonts w:ascii="Calibri" w:hAnsi="Calibri"/>
              <w:szCs w:val="24"/>
            </w:rPr>
            <w:t xml:space="preserve"> </w:t>
          </w:r>
        </w:p>
      </w:tc>
      <w:tc>
        <w:tcPr>
          <w:tcW w:w="3600" w:type="dxa"/>
          <w:shd w:val="clear" w:color="auto" w:fill="auto"/>
          <w:vAlign w:val="center"/>
        </w:tcPr>
        <w:p w:rsidR="00AA3B83" w:rsidRPr="00B73B48" w:rsidRDefault="0005578D" w:rsidP="0018382F">
          <w:pPr>
            <w:spacing w:after="0" w:line="240" w:lineRule="auto"/>
            <w:rPr>
              <w:rFonts w:ascii="Calibri" w:hAnsi="Calibri"/>
              <w:i/>
              <w:szCs w:val="24"/>
            </w:rPr>
          </w:pPr>
          <w:r>
            <w:rPr>
              <w:rFonts w:ascii="Calibri" w:hAnsi="Calibri"/>
              <w:i/>
              <w:szCs w:val="24"/>
            </w:rPr>
            <w:t>Mental Health</w:t>
          </w:r>
        </w:p>
      </w:tc>
      <w:tc>
        <w:tcPr>
          <w:tcW w:w="1800" w:type="dxa"/>
          <w:shd w:val="clear" w:color="auto" w:fill="D9D9D9" w:themeFill="background1" w:themeFillShade="D9"/>
          <w:vAlign w:val="center"/>
        </w:tcPr>
        <w:p w:rsidR="00AA3B83" w:rsidRPr="008229C8" w:rsidRDefault="00AA3B83" w:rsidP="0018382F">
          <w:pPr>
            <w:spacing w:after="0" w:line="240" w:lineRule="auto"/>
            <w:rPr>
              <w:rFonts w:ascii="Calibri" w:hAnsi="Calibri"/>
              <w:szCs w:val="24"/>
            </w:rPr>
          </w:pPr>
          <w:r>
            <w:rPr>
              <w:rFonts w:ascii="Calibri" w:hAnsi="Calibri"/>
              <w:b/>
              <w:szCs w:val="24"/>
            </w:rPr>
            <w:t xml:space="preserve">Policy </w:t>
          </w:r>
          <w:r w:rsidRPr="008229C8">
            <w:rPr>
              <w:rFonts w:ascii="Calibri" w:hAnsi="Calibri"/>
              <w:b/>
              <w:szCs w:val="24"/>
            </w:rPr>
            <w:t>Number:</w:t>
          </w:r>
          <w:r w:rsidRPr="008229C8">
            <w:rPr>
              <w:rFonts w:ascii="Calibri" w:hAnsi="Calibri"/>
              <w:szCs w:val="24"/>
            </w:rPr>
            <w:t xml:space="preserve"> </w:t>
          </w:r>
        </w:p>
      </w:tc>
      <w:tc>
        <w:tcPr>
          <w:tcW w:w="2070" w:type="dxa"/>
          <w:vAlign w:val="center"/>
        </w:tcPr>
        <w:p w:rsidR="00AA3B83" w:rsidRPr="00B73B48" w:rsidRDefault="0005578D" w:rsidP="005801A7">
          <w:pPr>
            <w:spacing w:after="0" w:line="240" w:lineRule="auto"/>
            <w:rPr>
              <w:rFonts w:ascii="Calibri" w:hAnsi="Calibri"/>
              <w:i/>
              <w:szCs w:val="24"/>
            </w:rPr>
          </w:pPr>
          <w:r>
            <w:rPr>
              <w:rFonts w:ascii="Calibri" w:hAnsi="Calibri"/>
              <w:i/>
              <w:szCs w:val="24"/>
            </w:rPr>
            <w:t>MH-3025</w:t>
          </w:r>
        </w:p>
      </w:tc>
    </w:tr>
    <w:tr w:rsidR="00B84A13" w:rsidRPr="00124A79" w:rsidTr="008B2D0B">
      <w:trPr>
        <w:trHeight w:val="333"/>
      </w:trPr>
      <w:tc>
        <w:tcPr>
          <w:tcW w:w="1620" w:type="dxa"/>
          <w:shd w:val="clear" w:color="auto" w:fill="D9D9D9" w:themeFill="background1" w:themeFillShade="D9"/>
          <w:vAlign w:val="center"/>
        </w:tcPr>
        <w:p w:rsidR="00B84A13" w:rsidRPr="008229C8" w:rsidRDefault="008229C8" w:rsidP="0018382F">
          <w:pPr>
            <w:spacing w:after="0" w:line="240" w:lineRule="auto"/>
            <w:rPr>
              <w:rFonts w:ascii="Calibri" w:hAnsi="Calibri"/>
              <w:szCs w:val="24"/>
            </w:rPr>
          </w:pPr>
          <w:r>
            <w:rPr>
              <w:rFonts w:ascii="Calibri" w:hAnsi="Calibri"/>
              <w:b/>
              <w:szCs w:val="24"/>
            </w:rPr>
            <w:t>Sub-C</w:t>
          </w:r>
          <w:r w:rsidRPr="008229C8">
            <w:rPr>
              <w:rFonts w:ascii="Calibri" w:hAnsi="Calibri"/>
              <w:b/>
              <w:szCs w:val="24"/>
            </w:rPr>
            <w:t>ategory:</w:t>
          </w:r>
          <w:r w:rsidR="00B84A13" w:rsidRPr="008229C8">
            <w:rPr>
              <w:rFonts w:ascii="Calibri" w:hAnsi="Calibri"/>
              <w:szCs w:val="24"/>
            </w:rPr>
            <w:t xml:space="preserve"> </w:t>
          </w:r>
        </w:p>
      </w:tc>
      <w:tc>
        <w:tcPr>
          <w:tcW w:w="3600" w:type="dxa"/>
          <w:shd w:val="clear" w:color="auto" w:fill="auto"/>
          <w:vAlign w:val="center"/>
        </w:tcPr>
        <w:p w:rsidR="00B84A13" w:rsidRPr="00B73B48" w:rsidRDefault="0005578D" w:rsidP="00A62DD3">
          <w:pPr>
            <w:spacing w:after="0" w:line="240" w:lineRule="auto"/>
            <w:rPr>
              <w:rFonts w:ascii="Calibri" w:hAnsi="Calibri"/>
              <w:i/>
              <w:szCs w:val="24"/>
            </w:rPr>
          </w:pPr>
          <w:r>
            <w:rPr>
              <w:rFonts w:ascii="Calibri" w:hAnsi="Calibri"/>
              <w:i/>
              <w:szCs w:val="24"/>
            </w:rPr>
            <w:t>MH Inpatients</w:t>
          </w:r>
        </w:p>
      </w:tc>
      <w:tc>
        <w:tcPr>
          <w:tcW w:w="1800" w:type="dxa"/>
          <w:shd w:val="clear" w:color="auto" w:fill="D9D9D9" w:themeFill="background1" w:themeFillShade="D9"/>
          <w:vAlign w:val="center"/>
        </w:tcPr>
        <w:p w:rsidR="00B84A13" w:rsidRPr="008229C8" w:rsidRDefault="00AA3B83" w:rsidP="0018382F">
          <w:pPr>
            <w:spacing w:after="0" w:line="240" w:lineRule="auto"/>
            <w:rPr>
              <w:rFonts w:ascii="Calibri" w:hAnsi="Calibri"/>
              <w:szCs w:val="24"/>
            </w:rPr>
          </w:pPr>
          <w:r w:rsidRPr="008229C8">
            <w:rPr>
              <w:rFonts w:ascii="Calibri" w:hAnsi="Calibri"/>
              <w:b/>
              <w:szCs w:val="24"/>
            </w:rPr>
            <w:t>Page</w:t>
          </w:r>
          <w:r>
            <w:rPr>
              <w:rFonts w:ascii="Calibri" w:hAnsi="Calibri"/>
              <w:b/>
              <w:szCs w:val="24"/>
            </w:rPr>
            <w:t>s</w:t>
          </w:r>
          <w:r w:rsidRPr="008229C8">
            <w:rPr>
              <w:rFonts w:ascii="Calibri" w:hAnsi="Calibri"/>
              <w:b/>
              <w:szCs w:val="24"/>
            </w:rPr>
            <w:t>:</w:t>
          </w:r>
        </w:p>
      </w:tc>
      <w:tc>
        <w:tcPr>
          <w:tcW w:w="2070" w:type="dxa"/>
          <w:vAlign w:val="center"/>
        </w:tcPr>
        <w:p w:rsidR="00B84A13" w:rsidRPr="00B73B48" w:rsidRDefault="00AA3B83" w:rsidP="005801A7">
          <w:pPr>
            <w:spacing w:after="0" w:line="240" w:lineRule="auto"/>
            <w:rPr>
              <w:rFonts w:ascii="Calibri" w:hAnsi="Calibri"/>
              <w:szCs w:val="24"/>
            </w:rPr>
          </w:pPr>
          <w:r w:rsidRPr="00B73B48">
            <w:rPr>
              <w:rFonts w:ascii="Calibri" w:hAnsi="Calibri"/>
              <w:szCs w:val="24"/>
            </w:rPr>
            <w:t xml:space="preserve">Page </w:t>
          </w:r>
          <w:r w:rsidRPr="00B73B48">
            <w:rPr>
              <w:rFonts w:ascii="Calibri" w:hAnsi="Calibri"/>
              <w:b/>
              <w:bCs/>
              <w:szCs w:val="24"/>
            </w:rPr>
            <w:fldChar w:fldCharType="begin"/>
          </w:r>
          <w:r w:rsidRPr="00B73B48">
            <w:rPr>
              <w:rFonts w:ascii="Calibri" w:hAnsi="Calibri"/>
              <w:b/>
              <w:bCs/>
              <w:szCs w:val="24"/>
            </w:rPr>
            <w:instrText xml:space="preserve"> PAGE  \* Arabic  \* MERGEFORMAT </w:instrText>
          </w:r>
          <w:r w:rsidRPr="00B73B48">
            <w:rPr>
              <w:rFonts w:ascii="Calibri" w:hAnsi="Calibri"/>
              <w:b/>
              <w:bCs/>
              <w:szCs w:val="24"/>
            </w:rPr>
            <w:fldChar w:fldCharType="separate"/>
          </w:r>
          <w:r w:rsidR="00DF20D2">
            <w:rPr>
              <w:rFonts w:ascii="Calibri" w:hAnsi="Calibri"/>
              <w:b/>
              <w:bCs/>
              <w:noProof/>
              <w:szCs w:val="24"/>
            </w:rPr>
            <w:t>1</w:t>
          </w:r>
          <w:r w:rsidRPr="00B73B48">
            <w:rPr>
              <w:rFonts w:ascii="Calibri" w:hAnsi="Calibri"/>
              <w:b/>
              <w:bCs/>
              <w:szCs w:val="24"/>
            </w:rPr>
            <w:fldChar w:fldCharType="end"/>
          </w:r>
          <w:r w:rsidRPr="00B73B48">
            <w:rPr>
              <w:rFonts w:ascii="Calibri" w:hAnsi="Calibri"/>
              <w:szCs w:val="24"/>
            </w:rPr>
            <w:t xml:space="preserve"> of </w:t>
          </w:r>
          <w:r w:rsidRPr="00B73B48">
            <w:rPr>
              <w:rFonts w:ascii="Calibri" w:hAnsi="Calibri"/>
              <w:b/>
              <w:bCs/>
              <w:szCs w:val="24"/>
            </w:rPr>
            <w:fldChar w:fldCharType="begin"/>
          </w:r>
          <w:r w:rsidRPr="00B73B48">
            <w:rPr>
              <w:rFonts w:ascii="Calibri" w:hAnsi="Calibri"/>
              <w:b/>
              <w:bCs/>
              <w:szCs w:val="24"/>
            </w:rPr>
            <w:instrText xml:space="preserve"> NUMPAGES  \* Arabic  \* MERGEFORMAT </w:instrText>
          </w:r>
          <w:r w:rsidRPr="00B73B48">
            <w:rPr>
              <w:rFonts w:ascii="Calibri" w:hAnsi="Calibri"/>
              <w:b/>
              <w:bCs/>
              <w:szCs w:val="24"/>
            </w:rPr>
            <w:fldChar w:fldCharType="separate"/>
          </w:r>
          <w:r w:rsidR="00DF20D2">
            <w:rPr>
              <w:rFonts w:ascii="Calibri" w:hAnsi="Calibri"/>
              <w:b/>
              <w:bCs/>
              <w:noProof/>
              <w:szCs w:val="24"/>
            </w:rPr>
            <w:t>4</w:t>
          </w:r>
          <w:r w:rsidRPr="00B73B48">
            <w:rPr>
              <w:rFonts w:ascii="Calibri" w:hAnsi="Calibri"/>
              <w:b/>
              <w:bCs/>
              <w:szCs w:val="24"/>
            </w:rPr>
            <w:fldChar w:fldCharType="end"/>
          </w:r>
        </w:p>
      </w:tc>
    </w:tr>
    <w:tr w:rsidR="00B84A13" w:rsidRPr="00124A79" w:rsidTr="008B2D0B">
      <w:trPr>
        <w:trHeight w:val="333"/>
      </w:trPr>
      <w:tc>
        <w:tcPr>
          <w:tcW w:w="1620" w:type="dxa"/>
          <w:shd w:val="clear" w:color="auto" w:fill="D9D9D9" w:themeFill="background1" w:themeFillShade="D9"/>
          <w:vAlign w:val="center"/>
        </w:tcPr>
        <w:p w:rsidR="00B84A13" w:rsidRPr="008229C8" w:rsidRDefault="008229C8" w:rsidP="0018382F">
          <w:pPr>
            <w:spacing w:after="0" w:line="240" w:lineRule="auto"/>
            <w:rPr>
              <w:rFonts w:ascii="Calibri" w:hAnsi="Calibri"/>
              <w:szCs w:val="24"/>
            </w:rPr>
          </w:pPr>
          <w:r w:rsidRPr="008229C8">
            <w:rPr>
              <w:rFonts w:ascii="Calibri" w:hAnsi="Calibri"/>
              <w:b/>
              <w:szCs w:val="24"/>
            </w:rPr>
            <w:t>Issued by:</w:t>
          </w:r>
          <w:r w:rsidR="00B84A13" w:rsidRPr="008229C8">
            <w:rPr>
              <w:rFonts w:ascii="Calibri" w:hAnsi="Calibri"/>
              <w:szCs w:val="24"/>
            </w:rPr>
            <w:t xml:space="preserve"> </w:t>
          </w:r>
        </w:p>
      </w:tc>
      <w:tc>
        <w:tcPr>
          <w:tcW w:w="3600" w:type="dxa"/>
          <w:shd w:val="clear" w:color="auto" w:fill="auto"/>
          <w:vAlign w:val="center"/>
        </w:tcPr>
        <w:p w:rsidR="00B84A13" w:rsidRPr="00B73B48" w:rsidRDefault="0005578D" w:rsidP="0018382F">
          <w:pPr>
            <w:spacing w:after="0" w:line="240" w:lineRule="auto"/>
            <w:rPr>
              <w:rFonts w:ascii="Calibri" w:hAnsi="Calibri"/>
              <w:i/>
              <w:szCs w:val="24"/>
            </w:rPr>
          </w:pPr>
          <w:r>
            <w:rPr>
              <w:rFonts w:ascii="Calibri" w:hAnsi="Calibri"/>
              <w:i/>
              <w:szCs w:val="24"/>
            </w:rPr>
            <w:t>Connie Widmeyer</w:t>
          </w:r>
        </w:p>
      </w:tc>
      <w:tc>
        <w:tcPr>
          <w:tcW w:w="1800" w:type="dxa"/>
          <w:shd w:val="clear" w:color="auto" w:fill="D9D9D9" w:themeFill="background1" w:themeFillShade="D9"/>
          <w:vAlign w:val="center"/>
        </w:tcPr>
        <w:p w:rsidR="00B84A13" w:rsidRPr="008229C8" w:rsidRDefault="00AA3B83" w:rsidP="0018382F">
          <w:pPr>
            <w:spacing w:after="0" w:line="240" w:lineRule="auto"/>
            <w:rPr>
              <w:rFonts w:ascii="Calibri" w:hAnsi="Calibri"/>
              <w:szCs w:val="24"/>
            </w:rPr>
          </w:pPr>
          <w:r>
            <w:rPr>
              <w:rFonts w:ascii="Calibri" w:hAnsi="Calibri"/>
              <w:b/>
              <w:szCs w:val="24"/>
            </w:rPr>
            <w:t>Issue D</w:t>
          </w:r>
          <w:r w:rsidRPr="008229C8">
            <w:rPr>
              <w:rFonts w:ascii="Calibri" w:hAnsi="Calibri"/>
              <w:b/>
              <w:szCs w:val="24"/>
            </w:rPr>
            <w:t>ate:</w:t>
          </w:r>
        </w:p>
      </w:tc>
      <w:tc>
        <w:tcPr>
          <w:tcW w:w="2070" w:type="dxa"/>
          <w:vAlign w:val="center"/>
        </w:tcPr>
        <w:p w:rsidR="00B84A13" w:rsidRPr="00B73B48" w:rsidRDefault="0005578D" w:rsidP="005801A7">
          <w:pPr>
            <w:spacing w:after="0" w:line="240" w:lineRule="auto"/>
            <w:rPr>
              <w:rFonts w:ascii="Calibri" w:hAnsi="Calibri"/>
              <w:i/>
              <w:szCs w:val="24"/>
            </w:rPr>
          </w:pPr>
          <w:r>
            <w:rPr>
              <w:rFonts w:ascii="Calibri" w:hAnsi="Calibri"/>
              <w:i/>
              <w:szCs w:val="24"/>
            </w:rPr>
            <w:t>22-01-2018</w:t>
          </w:r>
        </w:p>
      </w:tc>
    </w:tr>
    <w:tr w:rsidR="00AA3B83" w:rsidRPr="00124A79" w:rsidTr="008B2D0B">
      <w:trPr>
        <w:trHeight w:val="350"/>
      </w:trPr>
      <w:tc>
        <w:tcPr>
          <w:tcW w:w="1620" w:type="dxa"/>
          <w:shd w:val="clear" w:color="auto" w:fill="D9D9D9" w:themeFill="background1" w:themeFillShade="D9"/>
          <w:vAlign w:val="center"/>
        </w:tcPr>
        <w:p w:rsidR="00AA3B83" w:rsidRPr="008229C8" w:rsidRDefault="00AA3B83" w:rsidP="0018382F">
          <w:pPr>
            <w:spacing w:after="0" w:line="240" w:lineRule="auto"/>
            <w:ind w:left="1422" w:hanging="1422"/>
            <w:rPr>
              <w:rFonts w:ascii="Calibri" w:hAnsi="Calibri"/>
              <w:szCs w:val="24"/>
            </w:rPr>
          </w:pPr>
          <w:r w:rsidRPr="008229C8">
            <w:rPr>
              <w:rFonts w:ascii="Calibri" w:hAnsi="Calibri"/>
              <w:b/>
              <w:szCs w:val="24"/>
            </w:rPr>
            <w:t>Owner:</w:t>
          </w:r>
          <w:r w:rsidRPr="008229C8">
            <w:rPr>
              <w:rFonts w:ascii="Calibri" w:hAnsi="Calibri"/>
              <w:szCs w:val="24"/>
            </w:rPr>
            <w:t xml:space="preserve"> </w:t>
          </w:r>
        </w:p>
      </w:tc>
      <w:tc>
        <w:tcPr>
          <w:tcW w:w="3600" w:type="dxa"/>
          <w:shd w:val="clear" w:color="auto" w:fill="auto"/>
          <w:vAlign w:val="center"/>
        </w:tcPr>
        <w:p w:rsidR="00AA3B83" w:rsidRPr="00B73B48" w:rsidRDefault="0005578D" w:rsidP="0018382F">
          <w:pPr>
            <w:spacing w:after="0" w:line="240" w:lineRule="auto"/>
            <w:rPr>
              <w:rFonts w:ascii="Calibri" w:hAnsi="Calibri"/>
              <w:i/>
              <w:szCs w:val="24"/>
            </w:rPr>
          </w:pPr>
          <w:r>
            <w:rPr>
              <w:rFonts w:ascii="Calibri" w:hAnsi="Calibri"/>
              <w:i/>
              <w:szCs w:val="24"/>
            </w:rPr>
            <w:t>Connie Widmeyer</w:t>
          </w:r>
        </w:p>
      </w:tc>
      <w:tc>
        <w:tcPr>
          <w:tcW w:w="1800" w:type="dxa"/>
          <w:shd w:val="clear" w:color="auto" w:fill="D9D9D9" w:themeFill="background1" w:themeFillShade="D9"/>
          <w:vAlign w:val="center"/>
        </w:tcPr>
        <w:p w:rsidR="00AA3B83" w:rsidRPr="00124A79" w:rsidRDefault="00AA3B83" w:rsidP="0018382F">
          <w:pPr>
            <w:spacing w:after="0" w:line="240" w:lineRule="auto"/>
            <w:rPr>
              <w:rFonts w:ascii="Calibri" w:hAnsi="Calibri"/>
              <w:szCs w:val="24"/>
            </w:rPr>
          </w:pPr>
          <w:r>
            <w:rPr>
              <w:rFonts w:ascii="Calibri" w:hAnsi="Calibri"/>
              <w:b/>
              <w:szCs w:val="24"/>
            </w:rPr>
            <w:t>Last A</w:t>
          </w:r>
          <w:r w:rsidRPr="008229C8">
            <w:rPr>
              <w:rFonts w:ascii="Calibri" w:hAnsi="Calibri"/>
              <w:b/>
              <w:szCs w:val="24"/>
            </w:rPr>
            <w:t>pproved:</w:t>
          </w:r>
        </w:p>
      </w:tc>
      <w:tc>
        <w:tcPr>
          <w:tcW w:w="2070" w:type="dxa"/>
          <w:vAlign w:val="center"/>
        </w:tcPr>
        <w:p w:rsidR="00AA3B83" w:rsidRPr="00B73B48" w:rsidRDefault="0005578D" w:rsidP="005801A7">
          <w:pPr>
            <w:spacing w:after="0" w:line="240" w:lineRule="auto"/>
            <w:rPr>
              <w:rFonts w:ascii="Calibri" w:hAnsi="Calibri"/>
              <w:i/>
              <w:szCs w:val="24"/>
            </w:rPr>
          </w:pPr>
          <w:r>
            <w:rPr>
              <w:rFonts w:ascii="Calibri" w:hAnsi="Calibri"/>
              <w:i/>
              <w:szCs w:val="24"/>
            </w:rPr>
            <w:t>10/12/2020</w:t>
          </w:r>
        </w:p>
      </w:tc>
    </w:tr>
  </w:tbl>
  <w:p w:rsidR="00124A79" w:rsidRPr="00124A79" w:rsidRDefault="00124A79" w:rsidP="00245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883"/>
    <w:multiLevelType w:val="hybridMultilevel"/>
    <w:tmpl w:val="C77A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F67B3"/>
    <w:multiLevelType w:val="multilevel"/>
    <w:tmpl w:val="F6E2DEB2"/>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21BC50B1"/>
    <w:multiLevelType w:val="hybridMultilevel"/>
    <w:tmpl w:val="0CDA4FF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A3AC7"/>
    <w:multiLevelType w:val="hybridMultilevel"/>
    <w:tmpl w:val="BE80D40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A871DA"/>
    <w:multiLevelType w:val="hybridMultilevel"/>
    <w:tmpl w:val="2C2E3D9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3840F4"/>
    <w:multiLevelType w:val="hybridMultilevel"/>
    <w:tmpl w:val="4696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8575F"/>
    <w:multiLevelType w:val="hybridMultilevel"/>
    <w:tmpl w:val="60A046B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F70588"/>
    <w:multiLevelType w:val="hybridMultilevel"/>
    <w:tmpl w:val="B15A6F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C23E1F"/>
    <w:multiLevelType w:val="hybridMultilevel"/>
    <w:tmpl w:val="BBE24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611D9"/>
    <w:multiLevelType w:val="hybridMultilevel"/>
    <w:tmpl w:val="012AE0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04061"/>
    <w:multiLevelType w:val="hybridMultilevel"/>
    <w:tmpl w:val="E1422442"/>
    <w:lvl w:ilvl="0" w:tplc="3E66307E">
      <w:start w:val="1"/>
      <w:numFmt w:val="decimal"/>
      <w:lvlText w:val="%1."/>
      <w:lvlJc w:val="left"/>
      <w:pPr>
        <w:ind w:left="720" w:hanging="360"/>
      </w:pPr>
      <w:rPr>
        <w:b/>
      </w:rPr>
    </w:lvl>
    <w:lvl w:ilvl="1" w:tplc="724A14A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A2EAD"/>
    <w:multiLevelType w:val="hybridMultilevel"/>
    <w:tmpl w:val="F6FEF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D0DE2"/>
    <w:multiLevelType w:val="hybridMultilevel"/>
    <w:tmpl w:val="1B3E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F818C2"/>
    <w:multiLevelType w:val="hybridMultilevel"/>
    <w:tmpl w:val="FE686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917954"/>
    <w:multiLevelType w:val="hybridMultilevel"/>
    <w:tmpl w:val="DC9008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5E50BE"/>
    <w:multiLevelType w:val="hybridMultilevel"/>
    <w:tmpl w:val="5352D65A"/>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912583B"/>
    <w:multiLevelType w:val="hybridMultilevel"/>
    <w:tmpl w:val="2FC6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7D7113"/>
    <w:multiLevelType w:val="hybridMultilevel"/>
    <w:tmpl w:val="CA20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7174FC"/>
    <w:multiLevelType w:val="hybridMultilevel"/>
    <w:tmpl w:val="6602F49A"/>
    <w:lvl w:ilvl="0" w:tplc="90EACD2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16099"/>
    <w:multiLevelType w:val="hybridMultilevel"/>
    <w:tmpl w:val="36F8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0"/>
  </w:num>
  <w:num w:numId="4">
    <w:abstractNumId w:val="1"/>
  </w:num>
  <w:num w:numId="5">
    <w:abstractNumId w:val="12"/>
  </w:num>
  <w:num w:numId="6">
    <w:abstractNumId w:val="17"/>
  </w:num>
  <w:num w:numId="7">
    <w:abstractNumId w:val="16"/>
  </w:num>
  <w:num w:numId="8">
    <w:abstractNumId w:val="13"/>
  </w:num>
  <w:num w:numId="9">
    <w:abstractNumId w:val="19"/>
  </w:num>
  <w:num w:numId="10">
    <w:abstractNumId w:val="8"/>
  </w:num>
  <w:num w:numId="11">
    <w:abstractNumId w:val="5"/>
  </w:num>
  <w:num w:numId="12">
    <w:abstractNumId w:val="0"/>
  </w:num>
  <w:num w:numId="13">
    <w:abstractNumId w:val="4"/>
  </w:num>
  <w:num w:numId="14">
    <w:abstractNumId w:val="11"/>
  </w:num>
  <w:num w:numId="15">
    <w:abstractNumId w:val="3"/>
  </w:num>
  <w:num w:numId="16">
    <w:abstractNumId w:val="2"/>
  </w:num>
  <w:num w:numId="17">
    <w:abstractNumId w:val="15"/>
  </w:num>
  <w:num w:numId="18">
    <w:abstractNumId w:val="6"/>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79"/>
    <w:rsid w:val="00010178"/>
    <w:rsid w:val="000432FE"/>
    <w:rsid w:val="0005578D"/>
    <w:rsid w:val="000564D3"/>
    <w:rsid w:val="00124A79"/>
    <w:rsid w:val="0018382F"/>
    <w:rsid w:val="001A07A1"/>
    <w:rsid w:val="00245A4A"/>
    <w:rsid w:val="00292C5B"/>
    <w:rsid w:val="002F2650"/>
    <w:rsid w:val="00343804"/>
    <w:rsid w:val="00371CE4"/>
    <w:rsid w:val="003726BE"/>
    <w:rsid w:val="00383EBB"/>
    <w:rsid w:val="003A57D3"/>
    <w:rsid w:val="003C1A70"/>
    <w:rsid w:val="00407DE3"/>
    <w:rsid w:val="00412F6C"/>
    <w:rsid w:val="00420FCF"/>
    <w:rsid w:val="004700C8"/>
    <w:rsid w:val="00501917"/>
    <w:rsid w:val="00513F9E"/>
    <w:rsid w:val="0051740A"/>
    <w:rsid w:val="005359CF"/>
    <w:rsid w:val="005460D3"/>
    <w:rsid w:val="00562CB0"/>
    <w:rsid w:val="005801A7"/>
    <w:rsid w:val="005A7F38"/>
    <w:rsid w:val="005B023F"/>
    <w:rsid w:val="00600025"/>
    <w:rsid w:val="00615C23"/>
    <w:rsid w:val="00665982"/>
    <w:rsid w:val="0070507C"/>
    <w:rsid w:val="00710B32"/>
    <w:rsid w:val="00720E52"/>
    <w:rsid w:val="00731BD5"/>
    <w:rsid w:val="00774E82"/>
    <w:rsid w:val="008229C8"/>
    <w:rsid w:val="00847A75"/>
    <w:rsid w:val="0086171F"/>
    <w:rsid w:val="00862CBE"/>
    <w:rsid w:val="008B24E2"/>
    <w:rsid w:val="008B2D0B"/>
    <w:rsid w:val="009340D6"/>
    <w:rsid w:val="00941749"/>
    <w:rsid w:val="00974452"/>
    <w:rsid w:val="009D641D"/>
    <w:rsid w:val="00A568CA"/>
    <w:rsid w:val="00A62DD3"/>
    <w:rsid w:val="00A849B3"/>
    <w:rsid w:val="00A866F4"/>
    <w:rsid w:val="00AA3B83"/>
    <w:rsid w:val="00B05D6E"/>
    <w:rsid w:val="00B45776"/>
    <w:rsid w:val="00B73B48"/>
    <w:rsid w:val="00B84A13"/>
    <w:rsid w:val="00BB4B5C"/>
    <w:rsid w:val="00BC1724"/>
    <w:rsid w:val="00BF0088"/>
    <w:rsid w:val="00CE5EDA"/>
    <w:rsid w:val="00D0233B"/>
    <w:rsid w:val="00D559FA"/>
    <w:rsid w:val="00D632DA"/>
    <w:rsid w:val="00DB21BC"/>
    <w:rsid w:val="00DB6249"/>
    <w:rsid w:val="00DC0833"/>
    <w:rsid w:val="00DE0EF5"/>
    <w:rsid w:val="00DE7EA9"/>
    <w:rsid w:val="00DF20D2"/>
    <w:rsid w:val="00E51496"/>
    <w:rsid w:val="00E93501"/>
    <w:rsid w:val="00EB2881"/>
    <w:rsid w:val="00EF1DC6"/>
    <w:rsid w:val="00F13A26"/>
    <w:rsid w:val="00F61236"/>
    <w:rsid w:val="00F81787"/>
    <w:rsid w:val="00F8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DCFBE74-9B5E-4385-8230-C54A87F7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haragraph"/>
    <w:qFormat/>
    <w:rsid w:val="00412F6C"/>
    <w:rPr>
      <w:rFonts w:asciiTheme="minorHAnsi" w:hAnsiTheme="minorHAnsi" w:cs="Times New Roman"/>
      <w:szCs w:val="20"/>
    </w:rPr>
  </w:style>
  <w:style w:type="paragraph" w:styleId="Heading1">
    <w:name w:val="heading 1"/>
    <w:basedOn w:val="Normal"/>
    <w:next w:val="Normal"/>
    <w:link w:val="Heading1Char"/>
    <w:uiPriority w:val="9"/>
    <w:qFormat/>
    <w:rsid w:val="00412F6C"/>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124A79"/>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3A26"/>
    <w:pPr>
      <w:spacing w:after="0" w:line="240" w:lineRule="auto"/>
    </w:pPr>
    <w:rPr>
      <w:rFonts w:asciiTheme="minorHAnsi" w:hAnsiTheme="minorHAnsi" w:cs="Times New Roman"/>
      <w:color w:val="003399"/>
      <w:szCs w:val="20"/>
    </w:rPr>
  </w:style>
  <w:style w:type="character" w:customStyle="1" w:styleId="Heading1Char">
    <w:name w:val="Heading 1 Char"/>
    <w:basedOn w:val="DefaultParagraphFont"/>
    <w:link w:val="Heading1"/>
    <w:uiPriority w:val="9"/>
    <w:rsid w:val="00412F6C"/>
    <w:rPr>
      <w:rFonts w:asciiTheme="minorHAnsi" w:eastAsiaTheme="majorEastAsia" w:hAnsiTheme="minorHAnsi" w:cstheme="majorBidi"/>
      <w:b/>
      <w:bCs/>
      <w:sz w:val="28"/>
      <w:szCs w:val="28"/>
    </w:rPr>
  </w:style>
  <w:style w:type="character" w:customStyle="1" w:styleId="Heading2Char">
    <w:name w:val="Heading 2 Char"/>
    <w:basedOn w:val="DefaultParagraphFont"/>
    <w:link w:val="Heading2"/>
    <w:uiPriority w:val="9"/>
    <w:rsid w:val="00124A79"/>
    <w:rPr>
      <w:rFonts w:asciiTheme="minorHAnsi" w:eastAsiaTheme="majorEastAsia" w:hAnsiTheme="minorHAnsi" w:cstheme="majorBidi"/>
      <w:bCs/>
      <w:szCs w:val="26"/>
    </w:rPr>
  </w:style>
  <w:style w:type="paragraph" w:styleId="Title">
    <w:name w:val="Title"/>
    <w:basedOn w:val="Normal"/>
    <w:next w:val="Normal"/>
    <w:link w:val="TitleChar"/>
    <w:uiPriority w:val="10"/>
    <w:rsid w:val="00124A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4A79"/>
    <w:rPr>
      <w:rFonts w:asciiTheme="majorHAnsi" w:eastAsiaTheme="majorEastAsia" w:hAnsiTheme="majorHAnsi" w:cstheme="majorBidi"/>
      <w:b/>
      <w:color w:val="17365D" w:themeColor="text2" w:themeShade="BF"/>
      <w:spacing w:val="5"/>
      <w:kern w:val="28"/>
      <w:sz w:val="52"/>
      <w:szCs w:val="52"/>
    </w:rPr>
  </w:style>
  <w:style w:type="paragraph" w:styleId="Subtitle">
    <w:name w:val="Subtitle"/>
    <w:basedOn w:val="Normal"/>
    <w:next w:val="Normal"/>
    <w:link w:val="SubtitleChar"/>
    <w:uiPriority w:val="11"/>
    <w:rsid w:val="00124A7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24A79"/>
    <w:rPr>
      <w:rFonts w:asciiTheme="majorHAnsi" w:eastAsiaTheme="majorEastAsia" w:hAnsiTheme="majorHAnsi" w:cstheme="majorBidi"/>
      <w:b/>
      <w:i/>
      <w:iCs/>
      <w:color w:val="4F81BD" w:themeColor="accent1"/>
      <w:spacing w:val="15"/>
      <w:szCs w:val="24"/>
    </w:rPr>
  </w:style>
  <w:style w:type="character" w:styleId="Emphasis">
    <w:name w:val="Emphasis"/>
    <w:basedOn w:val="DefaultParagraphFont"/>
    <w:uiPriority w:val="20"/>
    <w:qFormat/>
    <w:rsid w:val="00124A79"/>
    <w:rPr>
      <w:rFonts w:asciiTheme="minorHAnsi" w:hAnsiTheme="minorHAnsi"/>
      <w:i/>
      <w:iCs/>
      <w:sz w:val="24"/>
    </w:rPr>
  </w:style>
  <w:style w:type="character" w:styleId="IntenseEmphasis">
    <w:name w:val="Intense Emphasis"/>
    <w:basedOn w:val="DefaultParagraphFont"/>
    <w:uiPriority w:val="21"/>
    <w:rsid w:val="00124A79"/>
    <w:rPr>
      <w:b/>
      <w:bCs/>
      <w:i/>
      <w:iCs/>
      <w:color w:val="4F81BD" w:themeColor="accent1"/>
    </w:rPr>
  </w:style>
  <w:style w:type="character" w:styleId="Strong">
    <w:name w:val="Strong"/>
    <w:basedOn w:val="DefaultParagraphFont"/>
    <w:uiPriority w:val="22"/>
    <w:rsid w:val="00124A79"/>
    <w:rPr>
      <w:b/>
      <w:bCs/>
    </w:rPr>
  </w:style>
  <w:style w:type="paragraph" w:styleId="Quote">
    <w:name w:val="Quote"/>
    <w:basedOn w:val="Normal"/>
    <w:next w:val="Normal"/>
    <w:link w:val="QuoteChar"/>
    <w:uiPriority w:val="29"/>
    <w:rsid w:val="00124A79"/>
    <w:rPr>
      <w:i/>
      <w:iCs/>
      <w:color w:val="000000" w:themeColor="text1"/>
    </w:rPr>
  </w:style>
  <w:style w:type="character" w:customStyle="1" w:styleId="QuoteChar">
    <w:name w:val="Quote Char"/>
    <w:basedOn w:val="DefaultParagraphFont"/>
    <w:link w:val="Quote"/>
    <w:uiPriority w:val="29"/>
    <w:rsid w:val="00124A79"/>
    <w:rPr>
      <w:rFonts w:asciiTheme="minorHAnsi" w:hAnsiTheme="minorHAnsi" w:cs="Times New Roman"/>
      <w:b/>
      <w:i/>
      <w:iCs/>
      <w:color w:val="000000" w:themeColor="text1"/>
      <w:szCs w:val="20"/>
    </w:rPr>
  </w:style>
  <w:style w:type="paragraph" w:styleId="IntenseQuote">
    <w:name w:val="Intense Quote"/>
    <w:basedOn w:val="Normal"/>
    <w:next w:val="Normal"/>
    <w:link w:val="IntenseQuoteChar"/>
    <w:uiPriority w:val="30"/>
    <w:rsid w:val="00124A7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24A79"/>
    <w:rPr>
      <w:rFonts w:asciiTheme="minorHAnsi" w:hAnsiTheme="minorHAnsi" w:cs="Times New Roman"/>
      <w:bCs/>
      <w:i/>
      <w:iCs/>
      <w:color w:val="4F81BD" w:themeColor="accent1"/>
      <w:szCs w:val="20"/>
    </w:rPr>
  </w:style>
  <w:style w:type="character" w:styleId="SubtleReference">
    <w:name w:val="Subtle Reference"/>
    <w:basedOn w:val="DefaultParagraphFont"/>
    <w:uiPriority w:val="31"/>
    <w:rsid w:val="00124A79"/>
    <w:rPr>
      <w:smallCaps/>
      <w:color w:val="C0504D" w:themeColor="accent2"/>
      <w:u w:val="single"/>
    </w:rPr>
  </w:style>
  <w:style w:type="character" w:styleId="BookTitle">
    <w:name w:val="Book Title"/>
    <w:basedOn w:val="DefaultParagraphFont"/>
    <w:uiPriority w:val="33"/>
    <w:rsid w:val="00124A79"/>
    <w:rPr>
      <w:b/>
      <w:bCs/>
      <w:smallCaps/>
      <w:spacing w:val="5"/>
    </w:rPr>
  </w:style>
  <w:style w:type="paragraph" w:styleId="ListParagraph">
    <w:name w:val="List Paragraph"/>
    <w:basedOn w:val="Normal"/>
    <w:uiPriority w:val="34"/>
    <w:rsid w:val="00124A79"/>
    <w:pPr>
      <w:ind w:left="720"/>
      <w:contextualSpacing/>
    </w:pPr>
  </w:style>
  <w:style w:type="paragraph" w:styleId="Header">
    <w:name w:val="header"/>
    <w:basedOn w:val="Normal"/>
    <w:link w:val="HeaderChar"/>
    <w:uiPriority w:val="99"/>
    <w:unhideWhenUsed/>
    <w:rsid w:val="00124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A79"/>
    <w:rPr>
      <w:rFonts w:asciiTheme="minorHAnsi" w:hAnsiTheme="minorHAnsi" w:cs="Times New Roman"/>
      <w:b/>
      <w:szCs w:val="20"/>
    </w:rPr>
  </w:style>
  <w:style w:type="paragraph" w:styleId="Footer">
    <w:name w:val="footer"/>
    <w:basedOn w:val="Normal"/>
    <w:link w:val="FooterChar"/>
    <w:uiPriority w:val="99"/>
    <w:unhideWhenUsed/>
    <w:rsid w:val="00124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A79"/>
    <w:rPr>
      <w:rFonts w:asciiTheme="minorHAnsi" w:hAnsiTheme="minorHAnsi" w:cs="Times New Roman"/>
      <w:b/>
      <w:szCs w:val="20"/>
    </w:rPr>
  </w:style>
  <w:style w:type="paragraph" w:styleId="BalloonText">
    <w:name w:val="Balloon Text"/>
    <w:basedOn w:val="Normal"/>
    <w:link w:val="BalloonTextChar"/>
    <w:uiPriority w:val="99"/>
    <w:semiHidden/>
    <w:unhideWhenUsed/>
    <w:rsid w:val="00705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07C"/>
    <w:rPr>
      <w:rFonts w:ascii="Segoe UI" w:hAnsi="Segoe UI" w:cs="Segoe UI"/>
      <w:sz w:val="18"/>
      <w:szCs w:val="18"/>
    </w:rPr>
  </w:style>
  <w:style w:type="character" w:styleId="CommentReference">
    <w:name w:val="annotation reference"/>
    <w:basedOn w:val="DefaultParagraphFont"/>
    <w:uiPriority w:val="99"/>
    <w:semiHidden/>
    <w:unhideWhenUsed/>
    <w:rsid w:val="00513F9E"/>
    <w:rPr>
      <w:sz w:val="16"/>
      <w:szCs w:val="16"/>
    </w:rPr>
  </w:style>
  <w:style w:type="paragraph" w:styleId="CommentText">
    <w:name w:val="annotation text"/>
    <w:basedOn w:val="Normal"/>
    <w:link w:val="CommentTextChar"/>
    <w:uiPriority w:val="99"/>
    <w:semiHidden/>
    <w:unhideWhenUsed/>
    <w:rsid w:val="00513F9E"/>
    <w:pPr>
      <w:spacing w:line="240" w:lineRule="auto"/>
    </w:pPr>
    <w:rPr>
      <w:sz w:val="20"/>
    </w:rPr>
  </w:style>
  <w:style w:type="character" w:customStyle="1" w:styleId="CommentTextChar">
    <w:name w:val="Comment Text Char"/>
    <w:basedOn w:val="DefaultParagraphFont"/>
    <w:link w:val="CommentText"/>
    <w:uiPriority w:val="99"/>
    <w:semiHidden/>
    <w:rsid w:val="00513F9E"/>
    <w:rPr>
      <w:rFonts w:asciiTheme="minorHAnsi"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513F9E"/>
    <w:rPr>
      <w:b/>
      <w:bCs/>
    </w:rPr>
  </w:style>
  <w:style w:type="character" w:customStyle="1" w:styleId="CommentSubjectChar">
    <w:name w:val="Comment Subject Char"/>
    <w:basedOn w:val="CommentTextChar"/>
    <w:link w:val="CommentSubject"/>
    <w:uiPriority w:val="99"/>
    <w:semiHidden/>
    <w:rsid w:val="00513F9E"/>
    <w:rPr>
      <w:rFonts w:asciiTheme="minorHAnsi" w:hAnsiTheme="minorHAns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package" Target="embeddings/Microsoft_Word_Document3.docx"/><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32E5D-CA81-4094-8ABC-6843FBFC2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6307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Nicole</dc:creator>
  <cp:lastModifiedBy>Hoffmeyer, Lynda R</cp:lastModifiedBy>
  <cp:revision>2</cp:revision>
  <cp:lastPrinted>2020-06-12T14:49:00Z</cp:lastPrinted>
  <dcterms:created xsi:type="dcterms:W3CDTF">2021-01-14T14:12:00Z</dcterms:created>
  <dcterms:modified xsi:type="dcterms:W3CDTF">2021-01-14T14:12:00Z</dcterms:modified>
</cp:coreProperties>
</file>