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9999A" w14:textId="77777777" w:rsidR="004D4D13" w:rsidRDefault="004D4D13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78"/>
        <w:gridCol w:w="2543"/>
        <w:gridCol w:w="1732"/>
        <w:gridCol w:w="6877"/>
        <w:gridCol w:w="2235"/>
      </w:tblGrid>
      <w:tr w:rsidR="003F72AF" w:rsidRPr="003F72AF" w14:paraId="175ED5A3" w14:textId="77777777" w:rsidTr="003F72AF">
        <w:trPr>
          <w:trHeight w:val="300"/>
        </w:trPr>
        <w:tc>
          <w:tcPr>
            <w:tcW w:w="378" w:type="dxa"/>
            <w:shd w:val="clear" w:color="auto" w:fill="1F497D" w:themeFill="text2"/>
            <w:hideMark/>
          </w:tcPr>
          <w:p w14:paraId="5E4DFACC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color w:val="FFFFFF" w:themeColor="background1"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color w:val="FFFFFF" w:themeColor="background1"/>
                <w:sz w:val="22"/>
                <w:szCs w:val="22"/>
                <w:u w:val="single"/>
              </w:rPr>
              <w:t>#</w:t>
            </w:r>
            <w:r w:rsidRPr="003F72AF">
              <w:rPr>
                <w:rFonts w:ascii="Calibri" w:hAnsi="Calibri" w:cs="Calibri"/>
                <w:snapToGrid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543" w:type="dxa"/>
            <w:shd w:val="clear" w:color="auto" w:fill="1F497D" w:themeFill="text2"/>
            <w:hideMark/>
          </w:tcPr>
          <w:p w14:paraId="709B5CBE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color w:val="FFFFFF" w:themeColor="background1"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color w:val="FFFFFF" w:themeColor="background1"/>
                <w:sz w:val="22"/>
                <w:szCs w:val="22"/>
                <w:u w:val="single"/>
              </w:rPr>
              <w:t>STEPS</w:t>
            </w:r>
            <w:r w:rsidRPr="003F72AF">
              <w:rPr>
                <w:rFonts w:ascii="Calibri" w:hAnsi="Calibri" w:cs="Calibri"/>
                <w:snapToGrid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1732" w:type="dxa"/>
            <w:shd w:val="clear" w:color="auto" w:fill="1F497D" w:themeFill="text2"/>
            <w:hideMark/>
          </w:tcPr>
          <w:p w14:paraId="1341CFCD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color w:val="FFFFFF" w:themeColor="background1"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color w:val="FFFFFF" w:themeColor="background1"/>
                <w:sz w:val="22"/>
                <w:szCs w:val="22"/>
                <w:u w:val="single"/>
              </w:rPr>
              <w:t>RESPONSIBILITY</w:t>
            </w:r>
            <w:r w:rsidRPr="003F72AF">
              <w:rPr>
                <w:rFonts w:ascii="Calibri" w:hAnsi="Calibri" w:cs="Calibri"/>
                <w:snapToGrid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6877" w:type="dxa"/>
            <w:shd w:val="clear" w:color="auto" w:fill="1F497D" w:themeFill="text2"/>
            <w:hideMark/>
          </w:tcPr>
          <w:p w14:paraId="5ECD98CD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color w:val="FFFFFF" w:themeColor="background1"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color w:val="FFFFFF" w:themeColor="background1"/>
                <w:sz w:val="22"/>
                <w:szCs w:val="22"/>
                <w:u w:val="single"/>
              </w:rPr>
              <w:t>NOTES</w:t>
            </w:r>
            <w:r w:rsidRPr="003F72AF">
              <w:rPr>
                <w:rFonts w:ascii="Calibri" w:hAnsi="Calibri" w:cs="Calibri"/>
                <w:snapToGrid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235" w:type="dxa"/>
            <w:shd w:val="clear" w:color="auto" w:fill="1F497D" w:themeFill="text2"/>
            <w:hideMark/>
          </w:tcPr>
          <w:p w14:paraId="106BEC8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color w:val="FFFFFF" w:themeColor="background1"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color w:val="FFFFFF" w:themeColor="background1"/>
                <w:sz w:val="22"/>
                <w:szCs w:val="22"/>
                <w:u w:val="single"/>
              </w:rPr>
              <w:t>DOCUMENTATION</w:t>
            </w:r>
            <w:r w:rsidRPr="003F72AF">
              <w:rPr>
                <w:rFonts w:ascii="Calibri" w:hAnsi="Calibri" w:cs="Calibri"/>
                <w:snapToGrid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3F72AF" w:rsidRPr="003F72AF" w14:paraId="382EBA6C" w14:textId="77777777" w:rsidTr="003F72AF">
        <w:trPr>
          <w:trHeight w:val="1155"/>
        </w:trPr>
        <w:tc>
          <w:tcPr>
            <w:tcW w:w="378" w:type="dxa"/>
            <w:hideMark/>
          </w:tcPr>
          <w:p w14:paraId="2C367DB9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1</w:t>
            </w: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4181DBD4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Notify Patient Care Manager(s) of Employee Acceptance of Offer and start date </w:t>
            </w:r>
          </w:p>
        </w:tc>
        <w:tc>
          <w:tcPr>
            <w:tcW w:w="1732" w:type="dxa"/>
            <w:hideMark/>
          </w:tcPr>
          <w:p w14:paraId="2DDB21A5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Human Resources </w:t>
            </w:r>
          </w:p>
        </w:tc>
        <w:tc>
          <w:tcPr>
            <w:tcW w:w="6877" w:type="dxa"/>
            <w:hideMark/>
          </w:tcPr>
          <w:p w14:paraId="4AA6714F" w14:textId="77777777" w:rsidR="003F72AF" w:rsidRPr="003F72AF" w:rsidRDefault="003F72AF" w:rsidP="003F72AF">
            <w:pPr>
              <w:pStyle w:val="ListParagraph"/>
              <w:widowControl/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PCMs to collaborate on responsibilities of program for multisite employees </w:t>
            </w:r>
          </w:p>
          <w:p w14:paraId="6E55D0A4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235" w:type="dxa"/>
            <w:hideMark/>
          </w:tcPr>
          <w:p w14:paraId="6D3227D3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</w:tr>
      <w:tr w:rsidR="00DC235D" w:rsidRPr="003F72AF" w14:paraId="2D8A783F" w14:textId="77777777" w:rsidTr="003F72AF">
        <w:trPr>
          <w:trHeight w:val="1155"/>
        </w:trPr>
        <w:tc>
          <w:tcPr>
            <w:tcW w:w="378" w:type="dxa"/>
          </w:tcPr>
          <w:p w14:paraId="6125DE24" w14:textId="33134957" w:rsidR="00DC235D" w:rsidRPr="003F72AF" w:rsidRDefault="00DC235D" w:rsidP="003F72AF">
            <w:pPr>
              <w:widowControl/>
              <w:textAlignment w:val="baseline"/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14:paraId="04C807FD" w14:textId="36E2094E" w:rsidR="00DC235D" w:rsidRPr="003F72AF" w:rsidRDefault="00DC235D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Assign a Mentor to the new employee</w:t>
            </w:r>
          </w:p>
        </w:tc>
        <w:tc>
          <w:tcPr>
            <w:tcW w:w="1732" w:type="dxa"/>
          </w:tcPr>
          <w:p w14:paraId="08E72086" w14:textId="64980FD4" w:rsidR="00DC235D" w:rsidRPr="003F72AF" w:rsidRDefault="00DC235D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Patient Care Manager</w:t>
            </w:r>
          </w:p>
        </w:tc>
        <w:tc>
          <w:tcPr>
            <w:tcW w:w="6877" w:type="dxa"/>
          </w:tcPr>
          <w:p w14:paraId="25D75D38" w14:textId="78DF88F1" w:rsidR="00DC235D" w:rsidRPr="003F72AF" w:rsidRDefault="00DC235D" w:rsidP="003F72AF">
            <w:pPr>
              <w:pStyle w:val="ListParagraph"/>
              <w:widowControl/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As applicable; if Mentor available</w:t>
            </w:r>
          </w:p>
        </w:tc>
        <w:tc>
          <w:tcPr>
            <w:tcW w:w="2235" w:type="dxa"/>
          </w:tcPr>
          <w:p w14:paraId="521FEB15" w14:textId="77777777" w:rsidR="00DC235D" w:rsidRPr="003F72AF" w:rsidRDefault="00DC235D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8A0E29" w:rsidRPr="003F72AF" w14:paraId="7DF77906" w14:textId="77777777" w:rsidTr="003F72AF">
        <w:trPr>
          <w:trHeight w:val="1155"/>
        </w:trPr>
        <w:tc>
          <w:tcPr>
            <w:tcW w:w="378" w:type="dxa"/>
          </w:tcPr>
          <w:p w14:paraId="029307E0" w14:textId="454046B1" w:rsidR="008A0E29" w:rsidRPr="003F72AF" w:rsidRDefault="008A0E29" w:rsidP="003F72AF">
            <w:pPr>
              <w:widowControl/>
              <w:textAlignment w:val="baseline"/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14:paraId="5DA1CC2E" w14:textId="770F4CA6" w:rsidR="008A0E29" w:rsidRPr="003F72AF" w:rsidRDefault="00E823B9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Send employee standard Introductory and Welcome email</w:t>
            </w:r>
          </w:p>
        </w:tc>
        <w:tc>
          <w:tcPr>
            <w:tcW w:w="1732" w:type="dxa"/>
          </w:tcPr>
          <w:p w14:paraId="2322D635" w14:textId="64792682" w:rsidR="008A0E29" w:rsidRPr="003F72AF" w:rsidRDefault="00E823B9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Patient Care Manager</w:t>
            </w:r>
            <w:r w:rsidR="00DC235D">
              <w:rPr>
                <w:rFonts w:ascii="Calibri" w:hAnsi="Calibri" w:cs="Calibri"/>
                <w:snapToGrid/>
                <w:sz w:val="22"/>
                <w:szCs w:val="22"/>
              </w:rPr>
              <w:t xml:space="preserve"> / Mentor</w:t>
            </w:r>
          </w:p>
        </w:tc>
        <w:tc>
          <w:tcPr>
            <w:tcW w:w="6877" w:type="dxa"/>
          </w:tcPr>
          <w:p w14:paraId="0A808367" w14:textId="4EA9605A" w:rsidR="008A0E29" w:rsidRPr="003F72AF" w:rsidRDefault="008708D8" w:rsidP="003F72AF">
            <w:pPr>
              <w:pStyle w:val="ListParagraph"/>
              <w:widowControl/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C</w:t>
            </w:r>
            <w:bookmarkStart w:id="0" w:name="_GoBack"/>
            <w:bookmarkEnd w:id="0"/>
            <w:r w:rsidR="00E823B9">
              <w:rPr>
                <w:rFonts w:ascii="Calibri" w:hAnsi="Calibri" w:cs="Calibri"/>
                <w:snapToGrid/>
                <w:sz w:val="22"/>
                <w:szCs w:val="22"/>
              </w:rPr>
              <w:t>ollect availability for orientation, offer site tour(s) and/or meeting place prior to start first shift etc.</w:t>
            </w:r>
          </w:p>
        </w:tc>
        <w:tc>
          <w:tcPr>
            <w:tcW w:w="2235" w:type="dxa"/>
          </w:tcPr>
          <w:p w14:paraId="7F3DB937" w14:textId="77777777" w:rsidR="008A0E29" w:rsidRPr="003F72AF" w:rsidRDefault="008A0E29" w:rsidP="003F72AF">
            <w:pPr>
              <w:widowControl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3F72AF" w:rsidRPr="003F72AF" w14:paraId="75F8489F" w14:textId="77777777" w:rsidTr="003F72AF">
        <w:trPr>
          <w:trHeight w:val="2925"/>
        </w:trPr>
        <w:tc>
          <w:tcPr>
            <w:tcW w:w="378" w:type="dxa"/>
            <w:hideMark/>
          </w:tcPr>
          <w:p w14:paraId="73B282F2" w14:textId="5ADA8AC2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2543" w:type="dxa"/>
            <w:hideMark/>
          </w:tcPr>
          <w:p w14:paraId="22566338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Develop orientation schedule </w:t>
            </w:r>
          </w:p>
        </w:tc>
        <w:tc>
          <w:tcPr>
            <w:tcW w:w="1732" w:type="dxa"/>
            <w:hideMark/>
          </w:tcPr>
          <w:p w14:paraId="672924F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Patient Care Manager </w:t>
            </w:r>
          </w:p>
        </w:tc>
        <w:tc>
          <w:tcPr>
            <w:tcW w:w="6877" w:type="dxa"/>
            <w:hideMark/>
          </w:tcPr>
          <w:p w14:paraId="307D39AF" w14:textId="77777777" w:rsidR="003F72AF" w:rsidRPr="003F72AF" w:rsidRDefault="003F72AF" w:rsidP="003F72AF">
            <w:pPr>
              <w:widowControl/>
              <w:numPr>
                <w:ilvl w:val="0"/>
                <w:numId w:val="21"/>
              </w:numPr>
              <w:ind w:left="360" w:firstLine="0"/>
              <w:textAlignment w:val="baseline"/>
              <w:rPr>
                <w:rFonts w:cs="Courier New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Work with PMF to create orientation schedule </w:t>
            </w:r>
          </w:p>
          <w:p w14:paraId="4F1AA964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235" w:type="dxa"/>
            <w:hideMark/>
          </w:tcPr>
          <w:p w14:paraId="4CE151B8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b/>
                <w:bCs/>
                <w:snapToGrid/>
                <w:sz w:val="22"/>
                <w:szCs w:val="22"/>
                <w:u w:val="single"/>
              </w:rPr>
              <w:t> "N:\Nursing Leadership\Nursing Orientation Program\SBGHC Competency Based Orientation Program.docx"</w:t>
            </w: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  <w:p w14:paraId="7B08EB5D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  <w:p w14:paraId="203A41BA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</w:tr>
      <w:tr w:rsidR="003F72AF" w:rsidRPr="003F72AF" w14:paraId="78B717AF" w14:textId="77777777" w:rsidTr="003F72AF">
        <w:trPr>
          <w:trHeight w:val="3060"/>
        </w:trPr>
        <w:tc>
          <w:tcPr>
            <w:tcW w:w="378" w:type="dxa"/>
            <w:hideMark/>
          </w:tcPr>
          <w:p w14:paraId="5106E39D" w14:textId="4B9E1865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lastRenderedPageBreak/>
              <w:t>4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1056CE96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Complete ‘SBGHC Competency Based Orientation Program’   </w:t>
            </w:r>
          </w:p>
        </w:tc>
        <w:tc>
          <w:tcPr>
            <w:tcW w:w="1732" w:type="dxa"/>
            <w:hideMark/>
          </w:tcPr>
          <w:p w14:paraId="6D400E15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Patient Care Manager </w:t>
            </w:r>
          </w:p>
        </w:tc>
        <w:tc>
          <w:tcPr>
            <w:tcW w:w="6877" w:type="dxa"/>
            <w:hideMark/>
          </w:tcPr>
          <w:p w14:paraId="4D69214E" w14:textId="77777777" w:rsidR="003F72AF" w:rsidRPr="003F72AF" w:rsidRDefault="003F72AF" w:rsidP="003F72AF">
            <w:pPr>
              <w:pStyle w:val="ListParagraph"/>
              <w:widowControl/>
              <w:numPr>
                <w:ilvl w:val="0"/>
                <w:numId w:val="26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Insert Orientation Schedule into the ‘SBGHC Competency Based Orientation Program’ (Table of Content item 2) </w:t>
            </w:r>
          </w:p>
          <w:p w14:paraId="552F99E8" w14:textId="77777777" w:rsidR="003F72AF" w:rsidRPr="003F72AF" w:rsidRDefault="003F72AF" w:rsidP="003F72AF">
            <w:pPr>
              <w:widowControl/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Ensure names and contact information is added as appropriate </w:t>
            </w:r>
          </w:p>
          <w:p w14:paraId="1E303AB1" w14:textId="510D3070" w:rsidR="003F72AF" w:rsidRPr="003F72AF" w:rsidRDefault="003F72AF" w:rsidP="003F72AF">
            <w:pPr>
              <w:widowControl/>
              <w:numPr>
                <w:ilvl w:val="0"/>
                <w:numId w:val="22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 xml:space="preserve">Establish check-in dates for PCM, employee, </w:t>
            </w:r>
            <w:r w:rsidR="00DC235D">
              <w:rPr>
                <w:rFonts w:ascii="Calibri" w:hAnsi="Calibri" w:cs="Calibri"/>
                <w:snapToGrid/>
                <w:sz w:val="22"/>
                <w:szCs w:val="22"/>
              </w:rPr>
              <w:t xml:space="preserve">Mentor, </w:t>
            </w: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and Professional Practice and Education Coordinator (</w:t>
            </w:r>
            <w:proofErr w:type="spellStart"/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adhoc</w:t>
            </w:r>
            <w:proofErr w:type="spellEnd"/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) to meet. Send invites to block time in calendars </w:t>
            </w:r>
          </w:p>
          <w:p w14:paraId="3B4850D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2235" w:type="dxa"/>
            <w:hideMark/>
          </w:tcPr>
          <w:p w14:paraId="60535A2B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</w:tr>
      <w:tr w:rsidR="003F72AF" w:rsidRPr="003F72AF" w14:paraId="028ED256" w14:textId="77777777" w:rsidTr="003F72AF">
        <w:trPr>
          <w:trHeight w:val="1065"/>
        </w:trPr>
        <w:tc>
          <w:tcPr>
            <w:tcW w:w="378" w:type="dxa"/>
            <w:hideMark/>
          </w:tcPr>
          <w:p w14:paraId="23147C47" w14:textId="24E11D02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5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63F07241" w14:textId="220D9D6F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Email the new employee the completed ‘SBGHC Competency Based Orientation Program’ and applicab</w:t>
            </w:r>
            <w:r>
              <w:rPr>
                <w:rFonts w:ascii="Calibri" w:hAnsi="Calibri" w:cs="Calibri"/>
                <w:snapToGrid/>
                <w:sz w:val="22"/>
                <w:szCs w:val="22"/>
              </w:rPr>
              <w:t>le competency tools and C</w:t>
            </w: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c the Volunteer &amp; Human Resources Coordinator </w:t>
            </w:r>
          </w:p>
        </w:tc>
        <w:tc>
          <w:tcPr>
            <w:tcW w:w="1732" w:type="dxa"/>
            <w:hideMark/>
          </w:tcPr>
          <w:p w14:paraId="1A5C05E0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Patient Care Manager </w:t>
            </w:r>
          </w:p>
        </w:tc>
        <w:tc>
          <w:tcPr>
            <w:tcW w:w="6877" w:type="dxa"/>
            <w:hideMark/>
          </w:tcPr>
          <w:p w14:paraId="575A292E" w14:textId="77777777" w:rsidR="003F72AF" w:rsidRPr="003F72AF" w:rsidRDefault="003F72AF" w:rsidP="003F72AF">
            <w:pPr>
              <w:widowControl/>
              <w:numPr>
                <w:ilvl w:val="0"/>
                <w:numId w:val="23"/>
              </w:numPr>
              <w:ind w:left="360" w:firstLine="0"/>
              <w:textAlignment w:val="baseline"/>
              <w:rPr>
                <w:rFonts w:cs="Courier New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Email will include the orientation schedule </w:t>
            </w:r>
          </w:p>
          <w:p w14:paraId="38EABC80" w14:textId="77777777" w:rsidR="003F72AF" w:rsidRPr="003F72AF" w:rsidRDefault="003F72AF" w:rsidP="003F72AF">
            <w:pPr>
              <w:widowControl/>
              <w:numPr>
                <w:ilvl w:val="0"/>
                <w:numId w:val="23"/>
              </w:numPr>
              <w:textAlignment w:val="baseline"/>
              <w:rPr>
                <w:rFonts w:cs="Courier New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Advise employee that a hardcopy of the program and tools will also be provided to them in their Welcome Package </w:t>
            </w:r>
          </w:p>
          <w:p w14:paraId="204E5ED5" w14:textId="556F67CC" w:rsidR="003F72AF" w:rsidRDefault="003F72AF" w:rsidP="003F72AF">
            <w:pPr>
              <w:widowControl/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Cc Danielle Pillon </w:t>
            </w:r>
            <w:hyperlink r:id="rId7" w:history="1">
              <w:r w:rsidR="008708D8" w:rsidRPr="00786574">
                <w:rPr>
                  <w:rStyle w:val="Hyperlink"/>
                  <w:rFonts w:ascii="Calibri" w:hAnsi="Calibri" w:cs="Calibri"/>
                  <w:snapToGrid/>
                  <w:sz w:val="22"/>
                  <w:szCs w:val="22"/>
                  <w:shd w:val="clear" w:color="auto" w:fill="E1E3E6"/>
                </w:rPr>
                <w:t>dpillon@sbghc.on.ca</w:t>
              </w:r>
            </w:hyperlink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  <w:p w14:paraId="3D835DBC" w14:textId="2973DB92" w:rsidR="008708D8" w:rsidRPr="003F72AF" w:rsidRDefault="008708D8" w:rsidP="003F72AF">
            <w:pPr>
              <w:widowControl/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</w:rPr>
              <w:t>Include Mentor as a Cc on email if applicable</w:t>
            </w:r>
          </w:p>
          <w:p w14:paraId="7998CD2B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  <w:p w14:paraId="7603E8D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2235" w:type="dxa"/>
            <w:hideMark/>
          </w:tcPr>
          <w:p w14:paraId="0F09B5C4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</w:tr>
      <w:tr w:rsidR="003F72AF" w:rsidRPr="003F72AF" w14:paraId="6637BFB4" w14:textId="77777777" w:rsidTr="003F72AF">
        <w:trPr>
          <w:trHeight w:val="1065"/>
        </w:trPr>
        <w:tc>
          <w:tcPr>
            <w:tcW w:w="378" w:type="dxa"/>
            <w:hideMark/>
          </w:tcPr>
          <w:p w14:paraId="3C27CE36" w14:textId="4CE0E5DC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6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5E1EC476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Print hard copy of completed ‘SBGHC Competency Program’ and applicable competency tools for new employee’s Welcome Package </w:t>
            </w:r>
          </w:p>
        </w:tc>
        <w:tc>
          <w:tcPr>
            <w:tcW w:w="1732" w:type="dxa"/>
            <w:hideMark/>
          </w:tcPr>
          <w:p w14:paraId="5D63C15A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Volunteer &amp; Human Resources Coordinator </w:t>
            </w:r>
          </w:p>
        </w:tc>
        <w:tc>
          <w:tcPr>
            <w:tcW w:w="6877" w:type="dxa"/>
            <w:hideMark/>
          </w:tcPr>
          <w:p w14:paraId="56FD7568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235" w:type="dxa"/>
            <w:hideMark/>
          </w:tcPr>
          <w:p w14:paraId="548DFD35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</w:tr>
      <w:tr w:rsidR="003F72AF" w:rsidRPr="003F72AF" w14:paraId="075C5216" w14:textId="77777777" w:rsidTr="003F72AF">
        <w:trPr>
          <w:trHeight w:val="1065"/>
        </w:trPr>
        <w:tc>
          <w:tcPr>
            <w:tcW w:w="378" w:type="dxa"/>
            <w:hideMark/>
          </w:tcPr>
          <w:p w14:paraId="03C25A59" w14:textId="1AF5CEBF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7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5210C8C5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Meet with employee at predetermined check-in meetings and as outlined in the program </w:t>
            </w:r>
          </w:p>
        </w:tc>
        <w:tc>
          <w:tcPr>
            <w:tcW w:w="1732" w:type="dxa"/>
            <w:hideMark/>
          </w:tcPr>
          <w:p w14:paraId="68F30F7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Patient Care Manager </w:t>
            </w:r>
          </w:p>
        </w:tc>
        <w:tc>
          <w:tcPr>
            <w:tcW w:w="6877" w:type="dxa"/>
            <w:hideMark/>
          </w:tcPr>
          <w:p w14:paraId="4FA6647C" w14:textId="77777777" w:rsidR="003F72AF" w:rsidRPr="003F72AF" w:rsidRDefault="003F72AF" w:rsidP="003F72AF">
            <w:pPr>
              <w:widowControl/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Review competency tool(s) and progress at meetings </w:t>
            </w:r>
          </w:p>
          <w:p w14:paraId="3D69D1B9" w14:textId="77777777" w:rsidR="003F72AF" w:rsidRPr="003F72AF" w:rsidRDefault="003F72AF" w:rsidP="003F72AF">
            <w:pPr>
              <w:widowControl/>
              <w:numPr>
                <w:ilvl w:val="0"/>
                <w:numId w:val="24"/>
              </w:numPr>
              <w:ind w:left="360" w:firstLine="0"/>
              <w:textAlignment w:val="baseline"/>
              <w:rPr>
                <w:rFonts w:cs="Courier New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Give any additional competency tools to employee as applicable </w:t>
            </w:r>
          </w:p>
          <w:p w14:paraId="1F9F7688" w14:textId="77777777" w:rsidR="003F72AF" w:rsidRPr="003F72AF" w:rsidRDefault="003F72AF" w:rsidP="003F72AF">
            <w:pPr>
              <w:widowControl/>
              <w:numPr>
                <w:ilvl w:val="0"/>
                <w:numId w:val="24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Support the development of a learning plan and engage the Professional Practice &amp; Education Coordinator as needed </w:t>
            </w:r>
          </w:p>
          <w:p w14:paraId="43930E75" w14:textId="77777777" w:rsidR="003F72AF" w:rsidRPr="003F72AF" w:rsidRDefault="003F72AF" w:rsidP="003F72AF">
            <w:pPr>
              <w:pStyle w:val="ListParagraph"/>
              <w:widowControl/>
              <w:numPr>
                <w:ilvl w:val="0"/>
                <w:numId w:val="24"/>
              </w:numPr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Table of Contents item 7 outlines overall meeting and assessment times </w:t>
            </w:r>
          </w:p>
        </w:tc>
        <w:tc>
          <w:tcPr>
            <w:tcW w:w="2235" w:type="dxa"/>
            <w:hideMark/>
          </w:tcPr>
          <w:p w14:paraId="7B9E6A2E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</w:tr>
      <w:tr w:rsidR="003F72AF" w:rsidRPr="003F72AF" w14:paraId="48F8A179" w14:textId="77777777" w:rsidTr="003F72AF">
        <w:trPr>
          <w:trHeight w:val="1065"/>
        </w:trPr>
        <w:tc>
          <w:tcPr>
            <w:tcW w:w="378" w:type="dxa"/>
            <w:hideMark/>
          </w:tcPr>
          <w:p w14:paraId="7BC5D4B4" w14:textId="6B90CA2B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8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6F7DFEDD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 xml:space="preserve">Send completed competency tools and learning plans as applicable </w:t>
            </w: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lastRenderedPageBreak/>
              <w:t>to the Volunteer &amp; Human Resources Coordinator </w:t>
            </w:r>
          </w:p>
          <w:p w14:paraId="4FA75FB1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14:paraId="630EE96F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lastRenderedPageBreak/>
              <w:t>Patient Care Manager </w:t>
            </w:r>
          </w:p>
          <w:p w14:paraId="4E1E22E3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6877" w:type="dxa"/>
            <w:hideMark/>
          </w:tcPr>
          <w:p w14:paraId="752D36F4" w14:textId="77777777" w:rsidR="003F72AF" w:rsidRPr="003F72AF" w:rsidRDefault="003F72AF" w:rsidP="003F72AF">
            <w:pPr>
              <w:widowControl/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Original or a copy of the completed document is acceptable </w:t>
            </w:r>
          </w:p>
          <w:p w14:paraId="62A21C55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2235" w:type="dxa"/>
            <w:hideMark/>
          </w:tcPr>
          <w:p w14:paraId="0025E617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</w:tr>
      <w:tr w:rsidR="003F72AF" w:rsidRPr="003F72AF" w14:paraId="672B3075" w14:textId="77777777" w:rsidTr="003F72AF">
        <w:trPr>
          <w:trHeight w:val="1065"/>
        </w:trPr>
        <w:tc>
          <w:tcPr>
            <w:tcW w:w="378" w:type="dxa"/>
            <w:hideMark/>
          </w:tcPr>
          <w:p w14:paraId="055783BE" w14:textId="7215DCF5" w:rsidR="003F72AF" w:rsidRPr="003F72AF" w:rsidRDefault="008A0E29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</w:rPr>
              <w:t>9</w:t>
            </w:r>
            <w:r w:rsidR="003F72AF" w:rsidRPr="003F72AF">
              <w:rPr>
                <w:rFonts w:ascii="Calibri" w:hAnsi="Calibri" w:cs="Calibri"/>
                <w:snapToGrid/>
                <w:sz w:val="22"/>
                <w:szCs w:val="22"/>
              </w:rPr>
              <w:t> </w:t>
            </w:r>
          </w:p>
        </w:tc>
        <w:tc>
          <w:tcPr>
            <w:tcW w:w="2543" w:type="dxa"/>
            <w:hideMark/>
          </w:tcPr>
          <w:p w14:paraId="0965B74A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Include completed competency tools/learning plans in employee’s file </w:t>
            </w:r>
          </w:p>
          <w:p w14:paraId="1E354C41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14:paraId="7DBB2031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ascii="Calibri" w:hAnsi="Calibri" w:cs="Calibri"/>
                <w:snapToGrid/>
                <w:sz w:val="22"/>
                <w:szCs w:val="22"/>
              </w:rPr>
              <w:t>Volunteer &amp; Human Resources Coordinator </w:t>
            </w:r>
          </w:p>
          <w:p w14:paraId="0ECEFC0D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6877" w:type="dxa"/>
            <w:hideMark/>
          </w:tcPr>
          <w:p w14:paraId="35A84921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  <w:tc>
          <w:tcPr>
            <w:tcW w:w="2235" w:type="dxa"/>
            <w:hideMark/>
          </w:tcPr>
          <w:p w14:paraId="140A38A1" w14:textId="77777777" w:rsidR="003F72AF" w:rsidRPr="003F72AF" w:rsidRDefault="003F72AF" w:rsidP="003F72AF">
            <w:pPr>
              <w:widowControl/>
              <w:textAlignment w:val="baseline"/>
              <w:rPr>
                <w:rFonts w:ascii="Segoe UI" w:hAnsi="Segoe UI" w:cs="Segoe UI"/>
                <w:snapToGrid/>
                <w:sz w:val="18"/>
                <w:szCs w:val="18"/>
              </w:rPr>
            </w:pPr>
            <w:r w:rsidRPr="003F72AF">
              <w:rPr>
                <w:rFonts w:cs="Courier New"/>
                <w:snapToGrid/>
                <w:szCs w:val="24"/>
              </w:rPr>
              <w:t> </w:t>
            </w:r>
          </w:p>
        </w:tc>
      </w:tr>
    </w:tbl>
    <w:p w14:paraId="736E2DAC" w14:textId="2F2261CC" w:rsidR="00A945E0" w:rsidRDefault="00A945E0" w:rsidP="00DB1C25">
      <w:pPr>
        <w:snapToGrid w:val="0"/>
        <w:ind w:firstLine="720"/>
        <w:rPr>
          <w:rFonts w:ascii="Calibri" w:hAnsi="Calibri" w:cs="Calibri"/>
          <w:sz w:val="22"/>
          <w:szCs w:val="22"/>
        </w:rPr>
      </w:pPr>
    </w:p>
    <w:p w14:paraId="550E8BA7" w14:textId="7DDF0F5C" w:rsidR="00A945E0" w:rsidRDefault="00A945E0" w:rsidP="00DB1C25">
      <w:pPr>
        <w:snapToGrid w:val="0"/>
        <w:ind w:firstLine="720"/>
        <w:rPr>
          <w:rFonts w:ascii="Calibri" w:hAnsi="Calibri" w:cs="Calibri"/>
          <w:sz w:val="22"/>
          <w:szCs w:val="22"/>
        </w:rPr>
      </w:pPr>
    </w:p>
    <w:sectPr w:rsidR="00A945E0" w:rsidSect="000B788A">
      <w:footerReference w:type="default" r:id="rId8"/>
      <w:headerReference w:type="first" r:id="rId9"/>
      <w:pgSz w:w="15840" w:h="12240" w:orient="landscape" w:code="1"/>
      <w:pgMar w:top="1080" w:right="864" w:bottom="1080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FD23" w14:textId="77777777" w:rsidR="005078C0" w:rsidRDefault="005078C0">
      <w:r>
        <w:separator/>
      </w:r>
    </w:p>
  </w:endnote>
  <w:endnote w:type="continuationSeparator" w:id="0">
    <w:p w14:paraId="264DBB94" w14:textId="77777777" w:rsidR="005078C0" w:rsidRDefault="0050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0708" w14:textId="77777777" w:rsidR="00E911B3" w:rsidRDefault="00E911B3" w:rsidP="00DD1EC8">
    <w:pPr>
      <w:pStyle w:val="Footer"/>
      <w:pBdr>
        <w:bottom w:val="single" w:sz="12" w:space="0" w:color="auto"/>
      </w:pBdr>
      <w:rPr>
        <w:b/>
        <w:sz w:val="20"/>
      </w:rPr>
    </w:pPr>
  </w:p>
  <w:p w14:paraId="5FE49319" w14:textId="77777777" w:rsidR="00E911B3" w:rsidRPr="00A15345" w:rsidRDefault="00E911B3" w:rsidP="00DD1EC8">
    <w:pPr>
      <w:pStyle w:val="Footer"/>
      <w:jc w:val="center"/>
      <w:rPr>
        <w:rFonts w:asciiTheme="minorHAnsi" w:hAnsiTheme="minorHAnsi"/>
        <w:i/>
        <w:sz w:val="20"/>
      </w:rPr>
    </w:pPr>
    <w:r w:rsidRPr="00A15345">
      <w:rPr>
        <w:rFonts w:asciiTheme="minorHAnsi" w:hAnsiTheme="minorHAnsi"/>
        <w:i/>
        <w:sz w:val="20"/>
      </w:rPr>
      <w:t>*** NOTE:  This is a controlled document.  Documents appearing in print form are not controlled and must be checked against the server version prior to use.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0D47" w14:textId="77777777" w:rsidR="005078C0" w:rsidRDefault="005078C0">
      <w:r>
        <w:separator/>
      </w:r>
    </w:p>
  </w:footnote>
  <w:footnote w:type="continuationSeparator" w:id="0">
    <w:p w14:paraId="09414AB4" w14:textId="77777777" w:rsidR="005078C0" w:rsidRDefault="0050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E413" w14:textId="77777777" w:rsidR="000B788A" w:rsidRDefault="000B788A" w:rsidP="000B788A">
    <w:pPr>
      <w:pStyle w:val="Header"/>
      <w:tabs>
        <w:tab w:val="clear" w:pos="4320"/>
        <w:tab w:val="clear" w:pos="8640"/>
        <w:tab w:val="left" w:pos="1945"/>
      </w:tabs>
    </w:pPr>
    <w:r>
      <w:tab/>
    </w:r>
  </w:p>
  <w:tbl>
    <w:tblPr>
      <w:tblW w:w="1377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3"/>
      <w:gridCol w:w="4837"/>
      <w:gridCol w:w="2250"/>
      <w:gridCol w:w="4950"/>
    </w:tblGrid>
    <w:tr w:rsidR="000B788A" w:rsidRPr="00124A79" w14:paraId="4E84B14B" w14:textId="77777777" w:rsidTr="00BC6F2C">
      <w:trPr>
        <w:trHeight w:val="890"/>
      </w:trPr>
      <w:tc>
        <w:tcPr>
          <w:tcW w:w="1733" w:type="dxa"/>
          <w:shd w:val="clear" w:color="auto" w:fill="D9D9D9" w:themeFill="background1" w:themeFillShade="D9"/>
          <w:vAlign w:val="center"/>
        </w:tcPr>
        <w:p w14:paraId="702B99FF" w14:textId="77777777" w:rsidR="000B788A" w:rsidRPr="00885A74" w:rsidRDefault="000B788A" w:rsidP="000B788A">
          <w:pPr>
            <w:ind w:left="-15" w:right="-104"/>
            <w:rPr>
              <w:rFonts w:ascii="Calibri" w:hAnsi="Calibri"/>
              <w:b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Title:</w:t>
          </w:r>
        </w:p>
      </w:tc>
      <w:tc>
        <w:tcPr>
          <w:tcW w:w="12037" w:type="dxa"/>
          <w:gridSpan w:val="3"/>
          <w:shd w:val="clear" w:color="auto" w:fill="auto"/>
          <w:vAlign w:val="center"/>
        </w:tcPr>
        <w:p w14:paraId="53BFB775" w14:textId="12F58E0C" w:rsidR="000B788A" w:rsidRDefault="000B788A" w:rsidP="000B788A">
          <w:pPr>
            <w:ind w:right="-104"/>
            <w:rPr>
              <w:rFonts w:ascii="Calibri" w:hAnsi="Calibri"/>
              <w:b/>
              <w:sz w:val="20"/>
              <w:szCs w:val="24"/>
            </w:rPr>
          </w:pPr>
          <w:r w:rsidRPr="00885A74">
            <w:rPr>
              <w:rFonts w:ascii="Calibri" w:hAnsi="Calibri"/>
              <w:b/>
              <w:i/>
              <w:noProof/>
              <w:sz w:val="20"/>
              <w:szCs w:val="24"/>
            </w:rPr>
            <w:drawing>
              <wp:anchor distT="0" distB="0" distL="114300" distR="114300" simplePos="0" relativeHeight="251661312" behindDoc="1" locked="0" layoutInCell="1" allowOverlap="1" wp14:anchorId="009C051C" wp14:editId="7C7CACC1">
                <wp:simplePos x="0" y="0"/>
                <wp:positionH relativeFrom="column">
                  <wp:posOffset>5593715</wp:posOffset>
                </wp:positionH>
                <wp:positionV relativeFrom="paragraph">
                  <wp:posOffset>-108585</wp:posOffset>
                </wp:positionV>
                <wp:extent cx="1880870" cy="486410"/>
                <wp:effectExtent l="0" t="0" r="5080" b="8890"/>
                <wp:wrapThrough wrapText="bothSides">
                  <wp:wrapPolygon edited="0">
                    <wp:start x="0" y="0"/>
                    <wp:lineTo x="0" y="21149"/>
                    <wp:lineTo x="21440" y="21149"/>
                    <wp:lineTo x="21440" y="0"/>
                    <wp:lineTo x="0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BHS logo without tagli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5A74">
            <w:rPr>
              <w:rFonts w:ascii="Calibri" w:hAnsi="Calibri"/>
              <w:b/>
              <w:szCs w:val="24"/>
            </w:rPr>
            <w:br/>
          </w:r>
          <w:r w:rsidR="00C257BA">
            <w:rPr>
              <w:rFonts w:ascii="Calibri" w:hAnsi="Calibri"/>
              <w:b/>
              <w:sz w:val="20"/>
              <w:szCs w:val="24"/>
            </w:rPr>
            <w:t>STANDARD WORK - NURSING ORIENTATION</w:t>
          </w:r>
        </w:p>
        <w:p w14:paraId="7CEDEC07" w14:textId="77777777" w:rsidR="000B788A" w:rsidRPr="000B788A" w:rsidRDefault="000B788A" w:rsidP="000B788A">
          <w:pPr>
            <w:rPr>
              <w:rFonts w:ascii="Calibri" w:hAnsi="Calibri"/>
              <w:sz w:val="20"/>
              <w:szCs w:val="24"/>
            </w:rPr>
          </w:pPr>
        </w:p>
      </w:tc>
    </w:tr>
    <w:tr w:rsidR="000B788A" w:rsidRPr="00124A79" w14:paraId="0AC1F2DB" w14:textId="77777777" w:rsidTr="00BC6F2C">
      <w:trPr>
        <w:trHeight w:val="350"/>
      </w:trPr>
      <w:tc>
        <w:tcPr>
          <w:tcW w:w="1733" w:type="dxa"/>
          <w:shd w:val="clear" w:color="auto" w:fill="D9D9D9" w:themeFill="background1" w:themeFillShade="D9"/>
          <w:vAlign w:val="center"/>
        </w:tcPr>
        <w:p w14:paraId="539261B0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Category:</w:t>
          </w:r>
          <w:r w:rsidRPr="00885A74">
            <w:rPr>
              <w:rFonts w:ascii="Calibri" w:hAnsi="Calibri"/>
              <w:sz w:val="20"/>
              <w:szCs w:val="24"/>
            </w:rPr>
            <w:t xml:space="preserve"> </w:t>
          </w:r>
        </w:p>
      </w:tc>
      <w:tc>
        <w:tcPr>
          <w:tcW w:w="4837" w:type="dxa"/>
          <w:shd w:val="clear" w:color="auto" w:fill="auto"/>
          <w:vAlign w:val="center"/>
        </w:tcPr>
        <w:p w14:paraId="31BA75CE" w14:textId="1304B9B9" w:rsidR="000B788A" w:rsidRPr="00885A74" w:rsidRDefault="00C257BA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Guidelines and Standard Work</w:t>
          </w:r>
        </w:p>
      </w:tc>
      <w:tc>
        <w:tcPr>
          <w:tcW w:w="2250" w:type="dxa"/>
          <w:shd w:val="clear" w:color="auto" w:fill="D9D9D9" w:themeFill="background1" w:themeFillShade="D9"/>
          <w:vAlign w:val="center"/>
        </w:tcPr>
        <w:p w14:paraId="594623A5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Issue Date:</w:t>
          </w:r>
          <w:r w:rsidRPr="00885A74">
            <w:rPr>
              <w:rFonts w:ascii="Calibri" w:hAnsi="Calibri"/>
              <w:sz w:val="20"/>
              <w:szCs w:val="24"/>
            </w:rPr>
            <w:t xml:space="preserve"> </w:t>
          </w:r>
        </w:p>
      </w:tc>
      <w:tc>
        <w:tcPr>
          <w:tcW w:w="4950" w:type="dxa"/>
          <w:vAlign w:val="center"/>
        </w:tcPr>
        <w:p w14:paraId="72D2598A" w14:textId="6D7C8C8E" w:rsidR="000B788A" w:rsidRPr="00885A74" w:rsidRDefault="003F72AF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May 2021</w:t>
          </w:r>
        </w:p>
      </w:tc>
    </w:tr>
    <w:tr w:rsidR="000B788A" w:rsidRPr="00124A79" w14:paraId="36A26B85" w14:textId="77777777" w:rsidTr="00BC6F2C">
      <w:trPr>
        <w:trHeight w:val="333"/>
      </w:trPr>
      <w:tc>
        <w:tcPr>
          <w:tcW w:w="1733" w:type="dxa"/>
          <w:shd w:val="clear" w:color="auto" w:fill="D9D9D9" w:themeFill="background1" w:themeFillShade="D9"/>
          <w:vAlign w:val="center"/>
        </w:tcPr>
        <w:p w14:paraId="4D8E6871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>
            <w:rPr>
              <w:rFonts w:ascii="Calibri" w:hAnsi="Calibri"/>
              <w:b/>
              <w:sz w:val="20"/>
              <w:szCs w:val="24"/>
            </w:rPr>
            <w:t>ID #</w:t>
          </w:r>
          <w:r w:rsidRPr="00885A74">
            <w:rPr>
              <w:rFonts w:ascii="Calibri" w:hAnsi="Calibri"/>
              <w:b/>
              <w:sz w:val="20"/>
              <w:szCs w:val="24"/>
            </w:rPr>
            <w:t>:</w:t>
          </w:r>
          <w:r w:rsidRPr="00885A74">
            <w:rPr>
              <w:rFonts w:ascii="Calibri" w:hAnsi="Calibri"/>
              <w:sz w:val="20"/>
              <w:szCs w:val="24"/>
            </w:rPr>
            <w:t xml:space="preserve"> </w:t>
          </w:r>
        </w:p>
      </w:tc>
      <w:tc>
        <w:tcPr>
          <w:tcW w:w="4837" w:type="dxa"/>
          <w:shd w:val="clear" w:color="auto" w:fill="auto"/>
          <w:vAlign w:val="center"/>
        </w:tcPr>
        <w:p w14:paraId="6B498952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74FE">
            <w:rPr>
              <w:rFonts w:ascii="Calibri" w:hAnsi="Calibri"/>
              <w:i/>
              <w:sz w:val="20"/>
              <w:szCs w:val="24"/>
            </w:rPr>
            <w:t>Assigned by Executive Assistant</w:t>
          </w:r>
        </w:p>
      </w:tc>
      <w:tc>
        <w:tcPr>
          <w:tcW w:w="2250" w:type="dxa"/>
          <w:shd w:val="clear" w:color="auto" w:fill="D9D9D9" w:themeFill="background1" w:themeFillShade="D9"/>
          <w:vAlign w:val="center"/>
        </w:tcPr>
        <w:p w14:paraId="7F25F98F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Revision Date:</w:t>
          </w:r>
        </w:p>
      </w:tc>
      <w:tc>
        <w:tcPr>
          <w:tcW w:w="4950" w:type="dxa"/>
          <w:vAlign w:val="center"/>
        </w:tcPr>
        <w:p w14:paraId="6EE3DD01" w14:textId="5F4F0023" w:rsidR="000B788A" w:rsidRPr="00885A74" w:rsidRDefault="003F72AF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May 2021</w:t>
          </w:r>
        </w:p>
      </w:tc>
    </w:tr>
    <w:tr w:rsidR="000B788A" w:rsidRPr="00124A79" w14:paraId="224B5489" w14:textId="77777777" w:rsidTr="00BC6F2C">
      <w:trPr>
        <w:trHeight w:val="333"/>
      </w:trPr>
      <w:tc>
        <w:tcPr>
          <w:tcW w:w="1733" w:type="dxa"/>
          <w:shd w:val="clear" w:color="auto" w:fill="D9D9D9" w:themeFill="background1" w:themeFillShade="D9"/>
          <w:vAlign w:val="center"/>
        </w:tcPr>
        <w:p w14:paraId="1003A669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>
            <w:rPr>
              <w:rFonts w:ascii="Calibri" w:hAnsi="Calibri"/>
              <w:b/>
              <w:sz w:val="20"/>
              <w:szCs w:val="24"/>
            </w:rPr>
            <w:t>Version:</w:t>
          </w:r>
          <w:r w:rsidRPr="00885A74">
            <w:rPr>
              <w:rFonts w:ascii="Calibri" w:hAnsi="Calibri"/>
              <w:sz w:val="20"/>
              <w:szCs w:val="24"/>
            </w:rPr>
            <w:t xml:space="preserve"> </w:t>
          </w:r>
        </w:p>
      </w:tc>
      <w:tc>
        <w:tcPr>
          <w:tcW w:w="4837" w:type="dxa"/>
          <w:shd w:val="clear" w:color="auto" w:fill="auto"/>
          <w:vAlign w:val="center"/>
        </w:tcPr>
        <w:p w14:paraId="7713BC7E" w14:textId="5B2A6400" w:rsidR="000B788A" w:rsidRPr="00885A74" w:rsidRDefault="003F72AF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1.0</w:t>
          </w:r>
        </w:p>
      </w:tc>
      <w:tc>
        <w:tcPr>
          <w:tcW w:w="2250" w:type="dxa"/>
          <w:shd w:val="clear" w:color="auto" w:fill="D9D9D9" w:themeFill="background1" w:themeFillShade="D9"/>
          <w:vAlign w:val="center"/>
        </w:tcPr>
        <w:p w14:paraId="4B333060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Last Reviewed:</w:t>
          </w:r>
        </w:p>
      </w:tc>
      <w:tc>
        <w:tcPr>
          <w:tcW w:w="4950" w:type="dxa"/>
          <w:vAlign w:val="center"/>
        </w:tcPr>
        <w:p w14:paraId="05D39D6F" w14:textId="72D33050" w:rsidR="000B788A" w:rsidRPr="00885A74" w:rsidRDefault="003F72AF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May 2021</w:t>
          </w:r>
        </w:p>
      </w:tc>
    </w:tr>
    <w:tr w:rsidR="000B788A" w:rsidRPr="00124A79" w14:paraId="345D769C" w14:textId="77777777" w:rsidTr="00BC6F2C">
      <w:trPr>
        <w:trHeight w:val="350"/>
      </w:trPr>
      <w:tc>
        <w:tcPr>
          <w:tcW w:w="1733" w:type="dxa"/>
          <w:shd w:val="clear" w:color="auto" w:fill="D9D9D9" w:themeFill="background1" w:themeFillShade="D9"/>
          <w:vAlign w:val="center"/>
        </w:tcPr>
        <w:p w14:paraId="3EF6E1DD" w14:textId="77777777" w:rsidR="000B788A" w:rsidRPr="00885A74" w:rsidRDefault="000B788A" w:rsidP="000B788A">
          <w:pPr>
            <w:ind w:left="1422" w:hanging="1422"/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Owner:</w:t>
          </w:r>
          <w:r w:rsidRPr="00885A74">
            <w:rPr>
              <w:rFonts w:ascii="Calibri" w:hAnsi="Calibri"/>
              <w:sz w:val="20"/>
              <w:szCs w:val="24"/>
            </w:rPr>
            <w:t xml:space="preserve"> </w:t>
          </w:r>
        </w:p>
      </w:tc>
      <w:tc>
        <w:tcPr>
          <w:tcW w:w="4837" w:type="dxa"/>
          <w:shd w:val="clear" w:color="auto" w:fill="auto"/>
          <w:vAlign w:val="center"/>
        </w:tcPr>
        <w:p w14:paraId="2043A9D0" w14:textId="4E03B527" w:rsidR="000B788A" w:rsidRPr="00885A74" w:rsidRDefault="003F72AF" w:rsidP="000B788A">
          <w:pPr>
            <w:rPr>
              <w:rFonts w:ascii="Calibri" w:hAnsi="Calibri"/>
              <w:i/>
              <w:sz w:val="20"/>
              <w:szCs w:val="24"/>
            </w:rPr>
          </w:pPr>
          <w:r>
            <w:rPr>
              <w:rFonts w:ascii="Calibri" w:hAnsi="Calibri"/>
              <w:i/>
              <w:sz w:val="20"/>
              <w:szCs w:val="24"/>
            </w:rPr>
            <w:t>Nursing</w:t>
          </w:r>
        </w:p>
      </w:tc>
      <w:tc>
        <w:tcPr>
          <w:tcW w:w="2250" w:type="dxa"/>
          <w:shd w:val="clear" w:color="auto" w:fill="D9D9D9" w:themeFill="background1" w:themeFillShade="D9"/>
          <w:vAlign w:val="center"/>
        </w:tcPr>
        <w:p w14:paraId="5ED651D3" w14:textId="77777777" w:rsidR="000B788A" w:rsidRPr="00885A74" w:rsidRDefault="000B788A" w:rsidP="000B788A">
          <w:pPr>
            <w:rPr>
              <w:rFonts w:ascii="Calibri" w:hAnsi="Calibri"/>
              <w:sz w:val="20"/>
              <w:szCs w:val="24"/>
            </w:rPr>
          </w:pPr>
          <w:r w:rsidRPr="00885A74">
            <w:rPr>
              <w:rFonts w:ascii="Calibri" w:hAnsi="Calibri"/>
              <w:b/>
              <w:sz w:val="20"/>
              <w:szCs w:val="24"/>
            </w:rPr>
            <w:t>Pages:</w:t>
          </w:r>
        </w:p>
      </w:tc>
      <w:tc>
        <w:tcPr>
          <w:tcW w:w="4950" w:type="dxa"/>
          <w:vAlign w:val="center"/>
        </w:tcPr>
        <w:p w14:paraId="5F0DED82" w14:textId="4617BC7D" w:rsidR="000B788A" w:rsidRPr="00885A74" w:rsidRDefault="000B788A" w:rsidP="000B788A">
          <w:pPr>
            <w:rPr>
              <w:rFonts w:ascii="Calibri" w:hAnsi="Calibri"/>
              <w:i/>
              <w:sz w:val="20"/>
              <w:szCs w:val="24"/>
            </w:rPr>
          </w:pPr>
          <w:r w:rsidRPr="00885A74">
            <w:rPr>
              <w:rFonts w:ascii="Calibri" w:hAnsi="Calibri"/>
              <w:i/>
              <w:sz w:val="20"/>
              <w:szCs w:val="24"/>
            </w:rPr>
            <w:t xml:space="preserve">Page </w: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begin"/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instrText xml:space="preserve"> PAGE  \* Arabic  \* MERGEFORMAT </w:instrTex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separate"/>
          </w:r>
          <w:r w:rsidR="008708D8">
            <w:rPr>
              <w:rFonts w:ascii="Calibri" w:hAnsi="Calibri"/>
              <w:b/>
              <w:bCs/>
              <w:i/>
              <w:noProof/>
              <w:sz w:val="20"/>
              <w:szCs w:val="24"/>
            </w:rPr>
            <w:t>1</w: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end"/>
          </w:r>
          <w:r w:rsidRPr="00885A74">
            <w:rPr>
              <w:rFonts w:ascii="Calibri" w:hAnsi="Calibri"/>
              <w:i/>
              <w:sz w:val="20"/>
              <w:szCs w:val="24"/>
            </w:rPr>
            <w:t xml:space="preserve"> of </w: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begin"/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instrText xml:space="preserve"> NUMPAGES  \* Arabic  \* MERGEFORMAT </w:instrTex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separate"/>
          </w:r>
          <w:r w:rsidR="008708D8">
            <w:rPr>
              <w:rFonts w:ascii="Calibri" w:hAnsi="Calibri"/>
              <w:b/>
              <w:bCs/>
              <w:i/>
              <w:noProof/>
              <w:sz w:val="20"/>
              <w:szCs w:val="24"/>
            </w:rPr>
            <w:t>3</w:t>
          </w:r>
          <w:r w:rsidRPr="00885A74">
            <w:rPr>
              <w:rFonts w:ascii="Calibri" w:hAnsi="Calibri"/>
              <w:b/>
              <w:bCs/>
              <w:i/>
              <w:sz w:val="20"/>
              <w:szCs w:val="24"/>
            </w:rPr>
            <w:fldChar w:fldCharType="end"/>
          </w:r>
        </w:p>
      </w:tc>
    </w:tr>
  </w:tbl>
  <w:p w14:paraId="1C5681E6" w14:textId="42FF0D16" w:rsidR="000B788A" w:rsidRDefault="000B788A" w:rsidP="000B788A">
    <w:pPr>
      <w:pStyle w:val="Header"/>
      <w:tabs>
        <w:tab w:val="clear" w:pos="4320"/>
        <w:tab w:val="clear" w:pos="8640"/>
        <w:tab w:val="left" w:pos="1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9B7"/>
    <w:multiLevelType w:val="singleLevel"/>
    <w:tmpl w:val="382C6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A6C45"/>
    <w:multiLevelType w:val="hybridMultilevel"/>
    <w:tmpl w:val="C3D8D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C63"/>
    <w:multiLevelType w:val="multilevel"/>
    <w:tmpl w:val="8B6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F3799"/>
    <w:multiLevelType w:val="multilevel"/>
    <w:tmpl w:val="448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64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205F9E"/>
    <w:multiLevelType w:val="hybridMultilevel"/>
    <w:tmpl w:val="D96A7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BD163A"/>
    <w:multiLevelType w:val="hybridMultilevel"/>
    <w:tmpl w:val="C5303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40F"/>
    <w:multiLevelType w:val="multilevel"/>
    <w:tmpl w:val="15DCF40E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i w:val="0"/>
      </w:rPr>
    </w:lvl>
  </w:abstractNum>
  <w:abstractNum w:abstractNumId="9" w15:restartNumberingAfterBreak="0">
    <w:nsid w:val="234A0E74"/>
    <w:multiLevelType w:val="hybridMultilevel"/>
    <w:tmpl w:val="73A29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F64DD"/>
    <w:multiLevelType w:val="multilevel"/>
    <w:tmpl w:val="7092F30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AA40EA2"/>
    <w:multiLevelType w:val="hybridMultilevel"/>
    <w:tmpl w:val="5EBA7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4DC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F202A94"/>
    <w:multiLevelType w:val="multilevel"/>
    <w:tmpl w:val="580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47C7B"/>
    <w:multiLevelType w:val="hybridMultilevel"/>
    <w:tmpl w:val="A1C21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03778"/>
    <w:multiLevelType w:val="multilevel"/>
    <w:tmpl w:val="8EB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2434CA"/>
    <w:multiLevelType w:val="hybridMultilevel"/>
    <w:tmpl w:val="E5F2F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26EDF"/>
    <w:multiLevelType w:val="multilevel"/>
    <w:tmpl w:val="656C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A50D8A"/>
    <w:multiLevelType w:val="multilevel"/>
    <w:tmpl w:val="303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8C3106"/>
    <w:multiLevelType w:val="multilevel"/>
    <w:tmpl w:val="E8F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50E32"/>
    <w:multiLevelType w:val="hybridMultilevel"/>
    <w:tmpl w:val="93886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620B"/>
    <w:multiLevelType w:val="multilevel"/>
    <w:tmpl w:val="1A8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0E0D21"/>
    <w:multiLevelType w:val="hybridMultilevel"/>
    <w:tmpl w:val="2CB21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C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A9A5182"/>
    <w:multiLevelType w:val="multilevel"/>
    <w:tmpl w:val="3AB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2163A0"/>
    <w:multiLevelType w:val="hybridMultilevel"/>
    <w:tmpl w:val="01AA5578"/>
    <w:lvl w:ilvl="0" w:tplc="DECCB7C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813E4"/>
    <w:multiLevelType w:val="multilevel"/>
    <w:tmpl w:val="966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4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21"/>
  </w:num>
  <w:num w:numId="13">
    <w:abstractNumId w:val="26"/>
  </w:num>
  <w:num w:numId="14">
    <w:abstractNumId w:val="13"/>
  </w:num>
  <w:num w:numId="15">
    <w:abstractNumId w:val="9"/>
  </w:num>
  <w:num w:numId="16">
    <w:abstractNumId w:val="5"/>
  </w:num>
  <w:num w:numId="17">
    <w:abstractNumId w:val="11"/>
  </w:num>
  <w:num w:numId="18">
    <w:abstractNumId w:val="20"/>
  </w:num>
  <w:num w:numId="19">
    <w:abstractNumId w:val="1"/>
  </w:num>
  <w:num w:numId="20">
    <w:abstractNumId w:val="15"/>
  </w:num>
  <w:num w:numId="21">
    <w:abstractNumId w:val="3"/>
  </w:num>
  <w:num w:numId="22">
    <w:abstractNumId w:val="2"/>
  </w:num>
  <w:num w:numId="23">
    <w:abstractNumId w:val="18"/>
  </w:num>
  <w:num w:numId="24">
    <w:abstractNumId w:val="17"/>
  </w:num>
  <w:num w:numId="25">
    <w:abstractNumId w:val="19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8"/>
    <w:rsid w:val="00036E8C"/>
    <w:rsid w:val="00062E6C"/>
    <w:rsid w:val="00082366"/>
    <w:rsid w:val="000B5A76"/>
    <w:rsid w:val="000B788A"/>
    <w:rsid w:val="000D4C99"/>
    <w:rsid w:val="000E54DD"/>
    <w:rsid w:val="00115D11"/>
    <w:rsid w:val="00180A6E"/>
    <w:rsid w:val="001901BE"/>
    <w:rsid w:val="00193CDC"/>
    <w:rsid w:val="002231E9"/>
    <w:rsid w:val="00230791"/>
    <w:rsid w:val="00252BCD"/>
    <w:rsid w:val="00254C2F"/>
    <w:rsid w:val="00271A4E"/>
    <w:rsid w:val="002B351A"/>
    <w:rsid w:val="002C1CB2"/>
    <w:rsid w:val="002D0361"/>
    <w:rsid w:val="002F281B"/>
    <w:rsid w:val="003074D2"/>
    <w:rsid w:val="00330E3C"/>
    <w:rsid w:val="003341DA"/>
    <w:rsid w:val="003374BB"/>
    <w:rsid w:val="0036276E"/>
    <w:rsid w:val="00392212"/>
    <w:rsid w:val="003B1DA4"/>
    <w:rsid w:val="003F3EE3"/>
    <w:rsid w:val="003F72AF"/>
    <w:rsid w:val="00487113"/>
    <w:rsid w:val="004A5639"/>
    <w:rsid w:val="004C2C84"/>
    <w:rsid w:val="004D161F"/>
    <w:rsid w:val="004D4D13"/>
    <w:rsid w:val="004E2750"/>
    <w:rsid w:val="005078C0"/>
    <w:rsid w:val="00516286"/>
    <w:rsid w:val="005335E0"/>
    <w:rsid w:val="005D3622"/>
    <w:rsid w:val="005D52A0"/>
    <w:rsid w:val="005E2943"/>
    <w:rsid w:val="005F6888"/>
    <w:rsid w:val="0060366E"/>
    <w:rsid w:val="006065A3"/>
    <w:rsid w:val="00623852"/>
    <w:rsid w:val="00636B2B"/>
    <w:rsid w:val="006A0458"/>
    <w:rsid w:val="006C5677"/>
    <w:rsid w:val="00726B37"/>
    <w:rsid w:val="00733690"/>
    <w:rsid w:val="007414C3"/>
    <w:rsid w:val="007447D4"/>
    <w:rsid w:val="00757BAA"/>
    <w:rsid w:val="00757CAD"/>
    <w:rsid w:val="007803FD"/>
    <w:rsid w:val="0078399B"/>
    <w:rsid w:val="007A0019"/>
    <w:rsid w:val="007A3CE6"/>
    <w:rsid w:val="007A57FC"/>
    <w:rsid w:val="007C5ED9"/>
    <w:rsid w:val="007D7616"/>
    <w:rsid w:val="007E051F"/>
    <w:rsid w:val="00800F24"/>
    <w:rsid w:val="00807C88"/>
    <w:rsid w:val="00824030"/>
    <w:rsid w:val="008648DB"/>
    <w:rsid w:val="008708D8"/>
    <w:rsid w:val="00885A74"/>
    <w:rsid w:val="008874FE"/>
    <w:rsid w:val="00895F8A"/>
    <w:rsid w:val="008A0E29"/>
    <w:rsid w:val="008A6FEF"/>
    <w:rsid w:val="008C59D7"/>
    <w:rsid w:val="008D46C3"/>
    <w:rsid w:val="008E64CC"/>
    <w:rsid w:val="00903F61"/>
    <w:rsid w:val="00965037"/>
    <w:rsid w:val="009B0B31"/>
    <w:rsid w:val="009B32CC"/>
    <w:rsid w:val="009B4E30"/>
    <w:rsid w:val="009C04CB"/>
    <w:rsid w:val="009E0E07"/>
    <w:rsid w:val="009F0A41"/>
    <w:rsid w:val="00A15345"/>
    <w:rsid w:val="00A210B6"/>
    <w:rsid w:val="00A27BB8"/>
    <w:rsid w:val="00A32664"/>
    <w:rsid w:val="00A448A2"/>
    <w:rsid w:val="00A53A17"/>
    <w:rsid w:val="00A62080"/>
    <w:rsid w:val="00A86997"/>
    <w:rsid w:val="00A945E0"/>
    <w:rsid w:val="00AD3AF0"/>
    <w:rsid w:val="00B20796"/>
    <w:rsid w:val="00B26500"/>
    <w:rsid w:val="00B43F7A"/>
    <w:rsid w:val="00B54974"/>
    <w:rsid w:val="00B731DD"/>
    <w:rsid w:val="00B93FC1"/>
    <w:rsid w:val="00BC062C"/>
    <w:rsid w:val="00BE2B89"/>
    <w:rsid w:val="00BE41E0"/>
    <w:rsid w:val="00C0246E"/>
    <w:rsid w:val="00C16105"/>
    <w:rsid w:val="00C257BA"/>
    <w:rsid w:val="00C2649D"/>
    <w:rsid w:val="00C673B6"/>
    <w:rsid w:val="00C67E79"/>
    <w:rsid w:val="00C7260A"/>
    <w:rsid w:val="00C83316"/>
    <w:rsid w:val="00C83ACA"/>
    <w:rsid w:val="00CC142D"/>
    <w:rsid w:val="00D22783"/>
    <w:rsid w:val="00D32513"/>
    <w:rsid w:val="00D73803"/>
    <w:rsid w:val="00D87561"/>
    <w:rsid w:val="00DB1C25"/>
    <w:rsid w:val="00DB37F6"/>
    <w:rsid w:val="00DC235D"/>
    <w:rsid w:val="00DC3AA3"/>
    <w:rsid w:val="00DD1EC8"/>
    <w:rsid w:val="00DD6B34"/>
    <w:rsid w:val="00DF5DED"/>
    <w:rsid w:val="00E13061"/>
    <w:rsid w:val="00E37B79"/>
    <w:rsid w:val="00E662D4"/>
    <w:rsid w:val="00E76ABD"/>
    <w:rsid w:val="00E823B9"/>
    <w:rsid w:val="00E8687E"/>
    <w:rsid w:val="00E911B3"/>
    <w:rsid w:val="00EA52DC"/>
    <w:rsid w:val="00EB5DAE"/>
    <w:rsid w:val="00ED13A9"/>
    <w:rsid w:val="00ED4102"/>
    <w:rsid w:val="00ED64D5"/>
    <w:rsid w:val="00EE41F5"/>
    <w:rsid w:val="00F41131"/>
    <w:rsid w:val="00F51AB8"/>
    <w:rsid w:val="00FB4C31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BEB43C"/>
  <w15:docId w15:val="{4E5355BC-C48D-4006-8E7A-AFBC4F2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AA"/>
    <w:pPr>
      <w:widowContro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qFormat/>
    <w:rsid w:val="00757BAA"/>
    <w:pPr>
      <w:keepNext/>
      <w:outlineLvl w:val="1"/>
    </w:pPr>
    <w:rPr>
      <w:rFonts w:ascii="Times New Roman" w:hAnsi="Times New Roman"/>
      <w:b/>
      <w:u w:val="single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03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1E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4E30"/>
  </w:style>
  <w:style w:type="paragraph" w:styleId="BodyTextIndent">
    <w:name w:val="Body Text Indent"/>
    <w:basedOn w:val="Normal"/>
    <w:rsid w:val="00800F24"/>
    <w:pPr>
      <w:widowControl/>
      <w:ind w:left="360"/>
    </w:pPr>
    <w:rPr>
      <w:rFonts w:ascii="Times New Roman" w:hAnsi="Times New Roman"/>
      <w:snapToGrid/>
      <w:lang w:val="en-CA"/>
    </w:rPr>
  </w:style>
  <w:style w:type="paragraph" w:styleId="BalloonText">
    <w:name w:val="Balloon Text"/>
    <w:basedOn w:val="Normal"/>
    <w:link w:val="BalloonTextChar"/>
    <w:rsid w:val="00807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C88"/>
    <w:rPr>
      <w:rFonts w:ascii="Tahoma" w:hAnsi="Tahoma" w:cs="Tahoma"/>
      <w:snapToGrid w:val="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03F6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character" w:styleId="CommentReference">
    <w:name w:val="annotation reference"/>
    <w:basedOn w:val="DefaultParagraphFont"/>
    <w:semiHidden/>
    <w:unhideWhenUsed/>
    <w:rsid w:val="00C83A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3AC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3ACA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ACA"/>
    <w:rPr>
      <w:rFonts w:ascii="Courier New" w:hAnsi="Courier New"/>
      <w:b/>
      <w:bCs/>
      <w:snapToGrid w:val="0"/>
    </w:rPr>
  </w:style>
  <w:style w:type="character" w:styleId="Emphasis">
    <w:name w:val="Emphasis"/>
    <w:basedOn w:val="DefaultParagraphFont"/>
    <w:uiPriority w:val="20"/>
    <w:qFormat/>
    <w:rsid w:val="002D0361"/>
    <w:rPr>
      <w:i/>
      <w:iCs/>
    </w:rPr>
  </w:style>
  <w:style w:type="character" w:styleId="Strong">
    <w:name w:val="Strong"/>
    <w:basedOn w:val="DefaultParagraphFont"/>
    <w:uiPriority w:val="22"/>
    <w:qFormat/>
    <w:rsid w:val="002D0361"/>
    <w:rPr>
      <w:b/>
      <w:bCs/>
    </w:rPr>
  </w:style>
  <w:style w:type="paragraph" w:styleId="NormalWeb">
    <w:name w:val="Normal (Web)"/>
    <w:basedOn w:val="Normal"/>
    <w:uiPriority w:val="99"/>
    <w:unhideWhenUsed/>
    <w:rsid w:val="00A210B6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B43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FC"/>
    <w:rPr>
      <w:color w:val="0000FF"/>
      <w:u w:val="single"/>
    </w:rPr>
  </w:style>
  <w:style w:type="paragraph" w:styleId="Revision">
    <w:name w:val="Revision"/>
    <w:hidden/>
    <w:uiPriority w:val="99"/>
    <w:semiHidden/>
    <w:rsid w:val="007447D4"/>
    <w:rPr>
      <w:rFonts w:ascii="Courier New" w:hAnsi="Courier New"/>
      <w:snapToGrid w:val="0"/>
      <w:sz w:val="24"/>
    </w:rPr>
  </w:style>
  <w:style w:type="paragraph" w:customStyle="1" w:styleId="paragraph">
    <w:name w:val="paragraph"/>
    <w:basedOn w:val="Normal"/>
    <w:rsid w:val="003F72A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3F72AF"/>
  </w:style>
  <w:style w:type="character" w:customStyle="1" w:styleId="eop">
    <w:name w:val="eop"/>
    <w:basedOn w:val="DefaultParagraphFont"/>
    <w:rsid w:val="003F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illon@sbghc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Bruce Grey Health Centre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wkclass1</dc:creator>
  <cp:lastModifiedBy>Al, Holly</cp:lastModifiedBy>
  <cp:revision>7</cp:revision>
  <dcterms:created xsi:type="dcterms:W3CDTF">2021-05-21T17:33:00Z</dcterms:created>
  <dcterms:modified xsi:type="dcterms:W3CDTF">2021-06-14T15:40:00Z</dcterms:modified>
</cp:coreProperties>
</file>